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38836087"/>
        <w:docPartObj>
          <w:docPartGallery w:val="Cover Pages"/>
          <w:docPartUnique/>
        </w:docPartObj>
      </w:sdtPr>
      <w:sdtEndPr>
        <w:rPr>
          <w:rFonts w:ascii="Century Gothic" w:hAnsi="Century Gothic"/>
          <w:sz w:val="24"/>
          <w:szCs w:val="24"/>
        </w:rPr>
      </w:sdtEndPr>
      <w:sdtContent>
        <w:p w14:paraId="7CBBB289" w14:textId="2B38ACC5" w:rsidR="00BD4AD8" w:rsidRPr="00FE3278" w:rsidRDefault="002B5843" w:rsidP="00AA418E">
          <w:r w:rsidRPr="00FE3278">
            <w:rPr>
              <w:rFonts w:ascii="Century Gothic" w:hAnsi="Century Gothic"/>
              <w:noProof/>
              <w:sz w:val="24"/>
              <w:szCs w:val="24"/>
              <w:lang w:eastAsia="es-MX"/>
            </w:rPr>
            <w:drawing>
              <wp:anchor distT="0" distB="0" distL="114300" distR="114300" simplePos="0" relativeHeight="251659264" behindDoc="1" locked="0" layoutInCell="1" allowOverlap="1" wp14:anchorId="5FEE418C" wp14:editId="008F60C2">
                <wp:simplePos x="0" y="0"/>
                <wp:positionH relativeFrom="column">
                  <wp:posOffset>120015</wp:posOffset>
                </wp:positionH>
                <wp:positionV relativeFrom="paragraph">
                  <wp:posOffset>976630</wp:posOffset>
                </wp:positionV>
                <wp:extent cx="5626100" cy="2705100"/>
                <wp:effectExtent l="0" t="0" r="0" b="0"/>
                <wp:wrapTight wrapText="bothSides">
                  <wp:wrapPolygon edited="0">
                    <wp:start x="0" y="0"/>
                    <wp:lineTo x="0" y="21448"/>
                    <wp:lineTo x="21502" y="21448"/>
                    <wp:lineTo x="2150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26100" cy="2705100"/>
                        </a:xfrm>
                        <a:prstGeom prst="rect">
                          <a:avLst/>
                        </a:prstGeom>
                      </pic:spPr>
                    </pic:pic>
                  </a:graphicData>
                </a:graphic>
                <wp14:sizeRelH relativeFrom="page">
                  <wp14:pctWidth>0</wp14:pctWidth>
                </wp14:sizeRelH>
                <wp14:sizeRelV relativeFrom="page">
                  <wp14:pctHeight>0</wp14:pctHeight>
                </wp14:sizeRelV>
              </wp:anchor>
            </w:drawing>
          </w:r>
        </w:p>
        <w:p w14:paraId="50F1079B" w14:textId="77777777" w:rsidR="0043116C" w:rsidRPr="00FE3278" w:rsidRDefault="0043116C" w:rsidP="002B5843">
          <w:pPr>
            <w:pStyle w:val="Encabezado"/>
            <w:rPr>
              <w:rFonts w:ascii="Century Gothic" w:hAnsi="Century Gothic" w:cs="Arial"/>
              <w:bCs/>
              <w:iCs/>
              <w:sz w:val="72"/>
              <w:szCs w:val="72"/>
            </w:rPr>
          </w:pPr>
        </w:p>
        <w:p w14:paraId="596F3D2E" w14:textId="2C861497" w:rsidR="002B5843" w:rsidRPr="00FE3278" w:rsidRDefault="002B5843" w:rsidP="00BD4AD8">
          <w:pPr>
            <w:pStyle w:val="Encabezado"/>
            <w:jc w:val="center"/>
            <w:rPr>
              <w:rFonts w:ascii="Century Gothic" w:hAnsi="Century Gothic" w:cs="Arial"/>
              <w:bCs/>
              <w:iCs/>
              <w:sz w:val="72"/>
              <w:szCs w:val="72"/>
            </w:rPr>
          </w:pPr>
          <w:r w:rsidRPr="00FE3278">
            <w:rPr>
              <w:rFonts w:ascii="Century Gothic" w:hAnsi="Century Gothic" w:cs="Arial"/>
              <w:bCs/>
              <w:iCs/>
              <w:sz w:val="72"/>
              <w:szCs w:val="72"/>
            </w:rPr>
            <w:t>Manual de Administración de los Recursos Humanos</w:t>
          </w:r>
        </w:p>
        <w:p w14:paraId="04578922" w14:textId="19EF941D" w:rsidR="002A1C49" w:rsidRPr="00FE3278" w:rsidRDefault="002A1C49" w:rsidP="009A7912">
          <w:pPr>
            <w:rPr>
              <w:rFonts w:ascii="Century Gothic" w:hAnsi="Century Gothic"/>
              <w:sz w:val="24"/>
              <w:szCs w:val="24"/>
            </w:rPr>
          </w:pPr>
        </w:p>
        <w:p w14:paraId="1711E90A" w14:textId="77777777" w:rsidR="00A20EEA" w:rsidRPr="00FE3278" w:rsidRDefault="00A20EEA" w:rsidP="009A7912">
          <w:pPr>
            <w:rPr>
              <w:rFonts w:ascii="Century Gothic" w:hAnsi="Century Gothic"/>
              <w:sz w:val="24"/>
              <w:szCs w:val="24"/>
            </w:rPr>
          </w:pPr>
        </w:p>
        <w:p w14:paraId="27DA34FF" w14:textId="77777777" w:rsidR="005D685B" w:rsidRPr="00FE3278" w:rsidRDefault="005D685B" w:rsidP="009A7912">
          <w:pPr>
            <w:rPr>
              <w:rFonts w:ascii="Century Gothic" w:hAnsi="Century Gothic"/>
              <w:sz w:val="24"/>
              <w:szCs w:val="24"/>
            </w:rPr>
          </w:pPr>
        </w:p>
        <w:p w14:paraId="7AACDC53" w14:textId="77777777" w:rsidR="001359AD" w:rsidRDefault="001359AD" w:rsidP="009C18B0">
          <w:pPr>
            <w:rPr>
              <w:rFonts w:ascii="Century Gothic" w:hAnsi="Century Gothic"/>
              <w:sz w:val="24"/>
              <w:szCs w:val="24"/>
            </w:rPr>
          </w:pPr>
        </w:p>
        <w:tbl>
          <w:tblPr>
            <w:tblStyle w:val="Tablaconcuadrcula"/>
            <w:tblpPr w:leftFromText="141" w:rightFromText="141" w:vertAnchor="text" w:horzAnchor="margin" w:tblpXSpec="right" w:tblpY="192"/>
            <w:tblW w:w="23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57"/>
          </w:tblGrid>
          <w:tr w:rsidR="001359AD" w:rsidRPr="00F03BCE" w14:paraId="3A996955" w14:textId="77777777" w:rsidTr="00F03BCE">
            <w:trPr>
              <w:trHeight w:val="332"/>
            </w:trPr>
            <w:tc>
              <w:tcPr>
                <w:tcW w:w="2357" w:type="dxa"/>
                <w:shd w:val="clear" w:color="auto" w:fill="auto"/>
              </w:tcPr>
              <w:p w14:paraId="5C708CD4" w14:textId="77777777" w:rsidR="001359AD" w:rsidRPr="00F03BCE" w:rsidRDefault="001359AD" w:rsidP="00F03BCE">
                <w:pPr>
                  <w:pStyle w:val="Encabezado"/>
                  <w:jc w:val="center"/>
                  <w:rPr>
                    <w:rFonts w:ascii="Century Gothic" w:hAnsi="Century Gothic"/>
                    <w:noProof/>
                    <w:sz w:val="18"/>
                    <w:szCs w:val="14"/>
                    <w:lang w:eastAsia="es-ES"/>
                  </w:rPr>
                </w:pPr>
                <w:r w:rsidRPr="00F03BCE">
                  <w:rPr>
                    <w:rFonts w:ascii="Century Gothic" w:hAnsi="Century Gothic"/>
                    <w:noProof/>
                    <w:sz w:val="18"/>
                    <w:szCs w:val="14"/>
                    <w:lang w:eastAsia="es-ES"/>
                  </w:rPr>
                  <w:t>Código:</w:t>
                </w:r>
              </w:p>
              <w:p w14:paraId="64D781BF" w14:textId="77777777" w:rsidR="001359AD" w:rsidRPr="00F03BCE" w:rsidRDefault="001359AD" w:rsidP="00F03BCE">
                <w:pPr>
                  <w:pStyle w:val="Encabezado"/>
                  <w:jc w:val="center"/>
                  <w:rPr>
                    <w:rFonts w:ascii="Century Gothic" w:hAnsi="Century Gothic"/>
                    <w:noProof/>
                    <w:sz w:val="18"/>
                    <w:szCs w:val="14"/>
                    <w:lang w:eastAsia="es-ES"/>
                  </w:rPr>
                </w:pPr>
                <w:r w:rsidRPr="00F03BCE">
                  <w:rPr>
                    <w:rFonts w:ascii="Century Gothic" w:hAnsi="Century Gothic"/>
                    <w:noProof/>
                    <w:sz w:val="18"/>
                    <w:szCs w:val="14"/>
                    <w:lang w:eastAsia="es-ES"/>
                  </w:rPr>
                  <w:t>MARH-V3-21</w:t>
                </w:r>
              </w:p>
            </w:tc>
          </w:tr>
          <w:tr w:rsidR="001359AD" w:rsidRPr="00F03BCE" w14:paraId="5C4B8C88" w14:textId="77777777" w:rsidTr="00F03BCE">
            <w:trPr>
              <w:trHeight w:val="299"/>
            </w:trPr>
            <w:tc>
              <w:tcPr>
                <w:tcW w:w="2357" w:type="dxa"/>
                <w:shd w:val="clear" w:color="auto" w:fill="auto"/>
              </w:tcPr>
              <w:p w14:paraId="2A6ABFC4" w14:textId="1D31CBC4" w:rsidR="001359AD" w:rsidRPr="00F03BCE" w:rsidRDefault="001359AD" w:rsidP="00F03BCE">
                <w:pPr>
                  <w:pStyle w:val="Encabezado"/>
                  <w:jc w:val="center"/>
                  <w:rPr>
                    <w:rFonts w:ascii="Century Gothic" w:hAnsi="Century Gothic"/>
                    <w:noProof/>
                    <w:sz w:val="18"/>
                    <w:szCs w:val="14"/>
                    <w:lang w:eastAsia="es-ES"/>
                  </w:rPr>
                </w:pPr>
                <w:r w:rsidRPr="00F03BCE">
                  <w:rPr>
                    <w:rFonts w:ascii="Century Gothic" w:hAnsi="Century Gothic"/>
                    <w:noProof/>
                    <w:sz w:val="18"/>
                    <w:szCs w:val="14"/>
                    <w:lang w:eastAsia="es-ES"/>
                  </w:rPr>
                  <w:t>Version:  0.3</w:t>
                </w:r>
              </w:p>
            </w:tc>
          </w:tr>
          <w:tr w:rsidR="001359AD" w:rsidRPr="00F03BCE" w14:paraId="17AB9125" w14:textId="77777777" w:rsidTr="00F03BCE">
            <w:trPr>
              <w:trHeight w:val="447"/>
            </w:trPr>
            <w:tc>
              <w:tcPr>
                <w:tcW w:w="2357" w:type="dxa"/>
                <w:shd w:val="clear" w:color="auto" w:fill="auto"/>
              </w:tcPr>
              <w:p w14:paraId="595B1E70" w14:textId="77777777" w:rsidR="001359AD" w:rsidRPr="00F03BCE" w:rsidRDefault="001359AD" w:rsidP="00F03BCE">
                <w:pPr>
                  <w:jc w:val="center"/>
                  <w:rPr>
                    <w:rFonts w:ascii="Century Gothic" w:hAnsi="Century Gothic"/>
                    <w:noProof/>
                    <w:sz w:val="18"/>
                    <w:szCs w:val="14"/>
                    <w:lang w:eastAsia="es-ES"/>
                  </w:rPr>
                </w:pPr>
                <w:r w:rsidRPr="00F03BCE">
                  <w:rPr>
                    <w:rFonts w:ascii="Century Gothic" w:hAnsi="Century Gothic"/>
                    <w:noProof/>
                    <w:sz w:val="18"/>
                    <w:szCs w:val="14"/>
                    <w:lang w:eastAsia="es-ES"/>
                  </w:rPr>
                  <w:t>Unidad Administrativa :2921</w:t>
                </w:r>
              </w:p>
            </w:tc>
          </w:tr>
        </w:tbl>
        <w:p w14:paraId="4A8DA9E0" w14:textId="77777777" w:rsidR="001359AD" w:rsidRDefault="001359AD" w:rsidP="009C18B0">
          <w:pPr>
            <w:rPr>
              <w:rFonts w:ascii="Century Gothic" w:hAnsi="Century Gothic"/>
              <w:sz w:val="24"/>
              <w:szCs w:val="24"/>
            </w:rPr>
          </w:pPr>
        </w:p>
        <w:p w14:paraId="1725A4E2" w14:textId="77777777" w:rsidR="001359AD" w:rsidRDefault="001359AD" w:rsidP="009C18B0">
          <w:pPr>
            <w:rPr>
              <w:rFonts w:ascii="Century Gothic" w:hAnsi="Century Gothic"/>
              <w:sz w:val="24"/>
              <w:szCs w:val="24"/>
            </w:rPr>
          </w:pPr>
        </w:p>
        <w:p w14:paraId="3B881EA6" w14:textId="77777777" w:rsidR="001359AD" w:rsidRDefault="001359AD" w:rsidP="009C18B0">
          <w:pPr>
            <w:rPr>
              <w:rFonts w:ascii="Century Gothic" w:hAnsi="Century Gothic"/>
              <w:sz w:val="24"/>
              <w:szCs w:val="24"/>
            </w:rPr>
          </w:pPr>
        </w:p>
        <w:p w14:paraId="1DC9B127" w14:textId="700C91FB" w:rsidR="009C18B0" w:rsidRPr="00FE3278" w:rsidRDefault="002015DC" w:rsidP="009C18B0">
          <w:pPr>
            <w:rPr>
              <w:rFonts w:ascii="Century Gothic" w:hAnsi="Century Gothic"/>
              <w:sz w:val="24"/>
              <w:szCs w:val="24"/>
            </w:rPr>
          </w:pPr>
        </w:p>
      </w:sdtContent>
    </w:sdt>
    <w:bookmarkStart w:id="0" w:name="_Introducción" w:displacedByCustomXml="prev"/>
    <w:bookmarkEnd w:id="0" w:displacedByCustomXml="prev"/>
    <w:tbl>
      <w:tblPr>
        <w:tblW w:w="8429" w:type="dxa"/>
        <w:tblInd w:w="-10" w:type="dxa"/>
        <w:tblCellMar>
          <w:left w:w="70" w:type="dxa"/>
          <w:right w:w="70" w:type="dxa"/>
        </w:tblCellMar>
        <w:tblLook w:val="04A0" w:firstRow="1" w:lastRow="0" w:firstColumn="1" w:lastColumn="0" w:noHBand="0" w:noVBand="1"/>
      </w:tblPr>
      <w:tblGrid>
        <w:gridCol w:w="1081"/>
        <w:gridCol w:w="5957"/>
        <w:gridCol w:w="1339"/>
        <w:gridCol w:w="52"/>
      </w:tblGrid>
      <w:tr w:rsidR="00FE3278" w:rsidRPr="002D154F" w14:paraId="0AB24D95" w14:textId="77777777" w:rsidTr="002D154F">
        <w:trPr>
          <w:gridAfter w:val="1"/>
          <w:wAfter w:w="52" w:type="dxa"/>
          <w:trHeight w:val="294"/>
        </w:trPr>
        <w:tc>
          <w:tcPr>
            <w:tcW w:w="8377" w:type="dxa"/>
            <w:gridSpan w:val="3"/>
            <w:shd w:val="clear" w:color="auto" w:fill="auto"/>
            <w:noWrap/>
            <w:vAlign w:val="center"/>
            <w:hideMark/>
          </w:tcPr>
          <w:p w14:paraId="0AEEEACC" w14:textId="77777777" w:rsidR="00B67069" w:rsidRPr="002D154F" w:rsidRDefault="00B67069" w:rsidP="00B67069">
            <w:pPr>
              <w:spacing w:after="0" w:line="240" w:lineRule="auto"/>
              <w:jc w:val="center"/>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lastRenderedPageBreak/>
              <w:t>índice</w:t>
            </w:r>
          </w:p>
        </w:tc>
      </w:tr>
      <w:tr w:rsidR="00FE3278" w:rsidRPr="002D154F" w14:paraId="6410E1D3" w14:textId="77777777" w:rsidTr="002D154F">
        <w:trPr>
          <w:trHeight w:val="294"/>
        </w:trPr>
        <w:tc>
          <w:tcPr>
            <w:tcW w:w="7038" w:type="dxa"/>
            <w:gridSpan w:val="2"/>
            <w:shd w:val="clear" w:color="auto" w:fill="auto"/>
            <w:noWrap/>
            <w:vAlign w:val="center"/>
            <w:hideMark/>
          </w:tcPr>
          <w:p w14:paraId="75570CD1" w14:textId="4F19A9B2" w:rsidR="00B67069" w:rsidRPr="002D154F" w:rsidRDefault="00B67069" w:rsidP="00B67069">
            <w:pPr>
              <w:spacing w:after="0" w:line="240" w:lineRule="auto"/>
              <w:rPr>
                <w:rFonts w:ascii="Century Gothic" w:eastAsia="Times New Roman" w:hAnsi="Century Gothic" w:cs="Times New Roman"/>
                <w:b/>
                <w:bCs/>
                <w:sz w:val="19"/>
                <w:szCs w:val="19"/>
                <w:lang w:eastAsia="es-MX"/>
              </w:rPr>
            </w:pPr>
          </w:p>
        </w:tc>
        <w:tc>
          <w:tcPr>
            <w:tcW w:w="1391" w:type="dxa"/>
            <w:gridSpan w:val="2"/>
            <w:shd w:val="clear" w:color="auto" w:fill="auto"/>
            <w:noWrap/>
            <w:vAlign w:val="center"/>
            <w:hideMark/>
          </w:tcPr>
          <w:p w14:paraId="279396E7" w14:textId="77777777" w:rsidR="00B67069" w:rsidRPr="002D154F" w:rsidRDefault="00B67069" w:rsidP="00B67069">
            <w:pPr>
              <w:spacing w:after="0" w:line="240" w:lineRule="auto"/>
              <w:jc w:val="center"/>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pagina</w:t>
            </w:r>
          </w:p>
        </w:tc>
      </w:tr>
      <w:tr w:rsidR="00FE3278" w:rsidRPr="002D154F" w14:paraId="441C4287" w14:textId="77777777" w:rsidTr="002D154F">
        <w:trPr>
          <w:trHeight w:val="294"/>
        </w:trPr>
        <w:tc>
          <w:tcPr>
            <w:tcW w:w="7038" w:type="dxa"/>
            <w:gridSpan w:val="2"/>
            <w:shd w:val="clear" w:color="auto" w:fill="auto"/>
            <w:noWrap/>
            <w:vAlign w:val="center"/>
          </w:tcPr>
          <w:p w14:paraId="76B4478C" w14:textId="268FE3A3" w:rsidR="00B67069" w:rsidRPr="002D154F" w:rsidRDefault="00786D01"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Introducción</w:t>
            </w:r>
          </w:p>
        </w:tc>
        <w:tc>
          <w:tcPr>
            <w:tcW w:w="1391" w:type="dxa"/>
            <w:gridSpan w:val="2"/>
            <w:shd w:val="clear" w:color="auto" w:fill="auto"/>
            <w:noWrap/>
            <w:vAlign w:val="center"/>
          </w:tcPr>
          <w:p w14:paraId="7D29B546" w14:textId="791CB31C" w:rsidR="00B67069" w:rsidRPr="002D154F" w:rsidRDefault="00786D01"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2</w:t>
            </w:r>
          </w:p>
        </w:tc>
      </w:tr>
      <w:tr w:rsidR="00786D01" w:rsidRPr="002D154F" w14:paraId="4B86ED24" w14:textId="77777777" w:rsidTr="002D154F">
        <w:trPr>
          <w:trHeight w:val="294"/>
        </w:trPr>
        <w:tc>
          <w:tcPr>
            <w:tcW w:w="7038" w:type="dxa"/>
            <w:gridSpan w:val="2"/>
            <w:shd w:val="clear" w:color="auto" w:fill="auto"/>
            <w:noWrap/>
            <w:vAlign w:val="center"/>
          </w:tcPr>
          <w:p w14:paraId="2375E4DE" w14:textId="02888DD6" w:rsidR="00786D01" w:rsidRPr="002D154F" w:rsidRDefault="00786D01" w:rsidP="00786D01">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Marco legal</w:t>
            </w:r>
          </w:p>
        </w:tc>
        <w:tc>
          <w:tcPr>
            <w:tcW w:w="1391" w:type="dxa"/>
            <w:gridSpan w:val="2"/>
            <w:shd w:val="clear" w:color="auto" w:fill="auto"/>
            <w:noWrap/>
            <w:vAlign w:val="center"/>
          </w:tcPr>
          <w:p w14:paraId="7CD9D32A" w14:textId="4BB5E9C3" w:rsidR="00786D01" w:rsidRPr="002D154F" w:rsidRDefault="00786D01" w:rsidP="00786D01">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2</w:t>
            </w:r>
          </w:p>
        </w:tc>
      </w:tr>
      <w:tr w:rsidR="00FE3278" w:rsidRPr="002D154F" w14:paraId="28257F0E" w14:textId="77777777" w:rsidTr="002D154F">
        <w:trPr>
          <w:trHeight w:val="294"/>
        </w:trPr>
        <w:tc>
          <w:tcPr>
            <w:tcW w:w="1081" w:type="dxa"/>
            <w:shd w:val="clear" w:color="auto" w:fill="auto"/>
            <w:noWrap/>
            <w:vAlign w:val="center"/>
            <w:hideMark/>
          </w:tcPr>
          <w:p w14:paraId="49CEAE6C"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Objetivos</w:t>
            </w:r>
          </w:p>
        </w:tc>
        <w:tc>
          <w:tcPr>
            <w:tcW w:w="5957" w:type="dxa"/>
            <w:shd w:val="clear" w:color="auto" w:fill="auto"/>
            <w:noWrap/>
            <w:vAlign w:val="bottom"/>
            <w:hideMark/>
          </w:tcPr>
          <w:p w14:paraId="1906375C"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1391" w:type="dxa"/>
            <w:gridSpan w:val="2"/>
            <w:shd w:val="clear" w:color="auto" w:fill="auto"/>
            <w:noWrap/>
            <w:vAlign w:val="bottom"/>
            <w:hideMark/>
          </w:tcPr>
          <w:p w14:paraId="1E867AE6" w14:textId="60DA6304"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3</w:t>
            </w:r>
          </w:p>
        </w:tc>
      </w:tr>
      <w:tr w:rsidR="00FE3278" w:rsidRPr="002D154F" w14:paraId="14345132" w14:textId="77777777" w:rsidTr="002D154F">
        <w:trPr>
          <w:trHeight w:val="294"/>
        </w:trPr>
        <w:tc>
          <w:tcPr>
            <w:tcW w:w="1081" w:type="dxa"/>
            <w:shd w:val="clear" w:color="auto" w:fill="auto"/>
            <w:noWrap/>
            <w:vAlign w:val="bottom"/>
            <w:hideMark/>
          </w:tcPr>
          <w:p w14:paraId="41880A16"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1AF7CB35"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Objetivo General</w:t>
            </w:r>
          </w:p>
        </w:tc>
        <w:tc>
          <w:tcPr>
            <w:tcW w:w="1391" w:type="dxa"/>
            <w:gridSpan w:val="2"/>
            <w:shd w:val="clear" w:color="auto" w:fill="auto"/>
            <w:noWrap/>
            <w:vAlign w:val="bottom"/>
            <w:hideMark/>
          </w:tcPr>
          <w:p w14:paraId="2F3B623C" w14:textId="77777777" w:rsidR="00B67069" w:rsidRPr="002D154F" w:rsidRDefault="00B67069"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3</w:t>
            </w:r>
          </w:p>
        </w:tc>
      </w:tr>
      <w:tr w:rsidR="00FE3278" w:rsidRPr="002D154F" w14:paraId="50B162FF" w14:textId="77777777" w:rsidTr="002D154F">
        <w:trPr>
          <w:trHeight w:val="294"/>
        </w:trPr>
        <w:tc>
          <w:tcPr>
            <w:tcW w:w="1081" w:type="dxa"/>
            <w:shd w:val="clear" w:color="auto" w:fill="auto"/>
            <w:noWrap/>
            <w:vAlign w:val="bottom"/>
            <w:hideMark/>
          </w:tcPr>
          <w:p w14:paraId="361BA3E3"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5D6B0232"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Objetivos específicos</w:t>
            </w:r>
          </w:p>
        </w:tc>
        <w:tc>
          <w:tcPr>
            <w:tcW w:w="1391" w:type="dxa"/>
            <w:gridSpan w:val="2"/>
            <w:shd w:val="clear" w:color="auto" w:fill="auto"/>
            <w:noWrap/>
            <w:vAlign w:val="bottom"/>
            <w:hideMark/>
          </w:tcPr>
          <w:p w14:paraId="6D4023FC" w14:textId="77777777" w:rsidR="00B67069" w:rsidRPr="002D154F" w:rsidRDefault="00B67069"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3</w:t>
            </w:r>
          </w:p>
        </w:tc>
      </w:tr>
      <w:tr w:rsidR="00FE3278" w:rsidRPr="002D154F" w14:paraId="04D824DC" w14:textId="77777777" w:rsidTr="002D154F">
        <w:trPr>
          <w:trHeight w:val="294"/>
        </w:trPr>
        <w:tc>
          <w:tcPr>
            <w:tcW w:w="7038" w:type="dxa"/>
            <w:gridSpan w:val="2"/>
            <w:shd w:val="clear" w:color="auto" w:fill="auto"/>
            <w:noWrap/>
            <w:vAlign w:val="center"/>
            <w:hideMark/>
          </w:tcPr>
          <w:p w14:paraId="402FB291"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Estructura orgánica</w:t>
            </w:r>
          </w:p>
        </w:tc>
        <w:tc>
          <w:tcPr>
            <w:tcW w:w="1391" w:type="dxa"/>
            <w:gridSpan w:val="2"/>
            <w:shd w:val="clear" w:color="auto" w:fill="auto"/>
            <w:noWrap/>
            <w:vAlign w:val="bottom"/>
            <w:hideMark/>
          </w:tcPr>
          <w:p w14:paraId="00E24E07" w14:textId="7AD202B0" w:rsidR="00B67069" w:rsidRPr="002D154F" w:rsidRDefault="00DB1A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3</w:t>
            </w:r>
          </w:p>
        </w:tc>
      </w:tr>
      <w:tr w:rsidR="00FE3278" w:rsidRPr="002D154F" w14:paraId="7978BC57" w14:textId="77777777" w:rsidTr="002D154F">
        <w:trPr>
          <w:trHeight w:val="294"/>
        </w:trPr>
        <w:tc>
          <w:tcPr>
            <w:tcW w:w="1081" w:type="dxa"/>
            <w:shd w:val="clear" w:color="auto" w:fill="auto"/>
            <w:noWrap/>
            <w:vAlign w:val="bottom"/>
            <w:hideMark/>
          </w:tcPr>
          <w:p w14:paraId="730AB5E1"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7CF079A5"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Organigrama institucional</w:t>
            </w:r>
          </w:p>
        </w:tc>
        <w:tc>
          <w:tcPr>
            <w:tcW w:w="1391" w:type="dxa"/>
            <w:gridSpan w:val="2"/>
            <w:shd w:val="clear" w:color="auto" w:fill="auto"/>
            <w:noWrap/>
            <w:vAlign w:val="bottom"/>
            <w:hideMark/>
          </w:tcPr>
          <w:p w14:paraId="3077A81A" w14:textId="77777777" w:rsidR="00B67069" w:rsidRPr="002D154F" w:rsidRDefault="00B67069"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4</w:t>
            </w:r>
          </w:p>
        </w:tc>
      </w:tr>
      <w:tr w:rsidR="00FE3278" w:rsidRPr="002D154F" w14:paraId="5CDF6A6C" w14:textId="77777777" w:rsidTr="002D154F">
        <w:trPr>
          <w:trHeight w:val="294"/>
        </w:trPr>
        <w:tc>
          <w:tcPr>
            <w:tcW w:w="7038" w:type="dxa"/>
            <w:gridSpan w:val="2"/>
            <w:shd w:val="clear" w:color="auto" w:fill="auto"/>
            <w:noWrap/>
            <w:vAlign w:val="center"/>
            <w:hideMark/>
          </w:tcPr>
          <w:p w14:paraId="27DE6013"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Administración de los Recursos Humanos </w:t>
            </w:r>
          </w:p>
        </w:tc>
        <w:tc>
          <w:tcPr>
            <w:tcW w:w="1391" w:type="dxa"/>
            <w:gridSpan w:val="2"/>
            <w:shd w:val="clear" w:color="auto" w:fill="auto"/>
            <w:noWrap/>
            <w:vAlign w:val="bottom"/>
            <w:hideMark/>
          </w:tcPr>
          <w:p w14:paraId="19188628" w14:textId="169217C2"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4</w:t>
            </w:r>
          </w:p>
        </w:tc>
      </w:tr>
      <w:tr w:rsidR="00FE3278" w:rsidRPr="002D154F" w14:paraId="2DA137D4" w14:textId="77777777" w:rsidTr="002D154F">
        <w:trPr>
          <w:trHeight w:val="294"/>
        </w:trPr>
        <w:tc>
          <w:tcPr>
            <w:tcW w:w="7038" w:type="dxa"/>
            <w:gridSpan w:val="2"/>
            <w:shd w:val="clear" w:color="auto" w:fill="auto"/>
            <w:noWrap/>
            <w:vAlign w:val="center"/>
            <w:hideMark/>
          </w:tcPr>
          <w:p w14:paraId="02028C6D" w14:textId="490C081A"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 xml:space="preserve">Capítulo 1 </w:t>
            </w:r>
            <w:r w:rsidR="00DB1A3B" w:rsidRPr="002D154F">
              <w:rPr>
                <w:rFonts w:ascii="Century Gothic" w:eastAsia="Times New Roman" w:hAnsi="Century Gothic" w:cs="Times New Roman"/>
                <w:b/>
                <w:bCs/>
                <w:sz w:val="19"/>
                <w:szCs w:val="19"/>
                <w:lang w:eastAsia="es-MX"/>
              </w:rPr>
              <w:t>I</w:t>
            </w:r>
            <w:r w:rsidRPr="002D154F">
              <w:rPr>
                <w:rFonts w:ascii="Century Gothic" w:eastAsia="Times New Roman" w:hAnsi="Century Gothic" w:cs="Times New Roman"/>
                <w:b/>
                <w:bCs/>
                <w:sz w:val="19"/>
                <w:szCs w:val="19"/>
                <w:lang w:eastAsia="es-MX"/>
              </w:rPr>
              <w:t>ntegración de personal</w:t>
            </w:r>
          </w:p>
        </w:tc>
        <w:tc>
          <w:tcPr>
            <w:tcW w:w="1391" w:type="dxa"/>
            <w:gridSpan w:val="2"/>
            <w:shd w:val="clear" w:color="auto" w:fill="auto"/>
            <w:noWrap/>
            <w:vAlign w:val="bottom"/>
            <w:hideMark/>
          </w:tcPr>
          <w:p w14:paraId="36D1E73F" w14:textId="6C3660AF"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6</w:t>
            </w:r>
          </w:p>
        </w:tc>
      </w:tr>
      <w:tr w:rsidR="00FE3278" w:rsidRPr="002D154F" w14:paraId="6FEABE34" w14:textId="77777777" w:rsidTr="002D154F">
        <w:trPr>
          <w:trHeight w:val="294"/>
        </w:trPr>
        <w:tc>
          <w:tcPr>
            <w:tcW w:w="1081" w:type="dxa"/>
            <w:shd w:val="clear" w:color="auto" w:fill="auto"/>
            <w:noWrap/>
            <w:vAlign w:val="bottom"/>
            <w:hideMark/>
          </w:tcPr>
          <w:p w14:paraId="1CE785A0"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78FE1B25"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Reclutamiento</w:t>
            </w:r>
          </w:p>
        </w:tc>
        <w:tc>
          <w:tcPr>
            <w:tcW w:w="1391" w:type="dxa"/>
            <w:gridSpan w:val="2"/>
            <w:shd w:val="clear" w:color="auto" w:fill="auto"/>
            <w:noWrap/>
            <w:vAlign w:val="bottom"/>
            <w:hideMark/>
          </w:tcPr>
          <w:p w14:paraId="47645A58" w14:textId="77777777" w:rsidR="00B67069" w:rsidRPr="002D154F" w:rsidRDefault="00B67069"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6</w:t>
            </w:r>
          </w:p>
        </w:tc>
      </w:tr>
      <w:tr w:rsidR="00FE3278" w:rsidRPr="002D154F" w14:paraId="6A8FAB6E" w14:textId="77777777" w:rsidTr="002D154F">
        <w:trPr>
          <w:trHeight w:val="294"/>
        </w:trPr>
        <w:tc>
          <w:tcPr>
            <w:tcW w:w="1081" w:type="dxa"/>
            <w:shd w:val="clear" w:color="auto" w:fill="auto"/>
            <w:noWrap/>
            <w:vAlign w:val="bottom"/>
            <w:hideMark/>
          </w:tcPr>
          <w:p w14:paraId="1B8FC1BC"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7508120D"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Selección de personal</w:t>
            </w:r>
          </w:p>
        </w:tc>
        <w:tc>
          <w:tcPr>
            <w:tcW w:w="1391" w:type="dxa"/>
            <w:gridSpan w:val="2"/>
            <w:shd w:val="clear" w:color="auto" w:fill="auto"/>
            <w:noWrap/>
            <w:vAlign w:val="bottom"/>
            <w:hideMark/>
          </w:tcPr>
          <w:p w14:paraId="51A964DF" w14:textId="06CDB4E8"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6</w:t>
            </w:r>
          </w:p>
        </w:tc>
      </w:tr>
      <w:tr w:rsidR="00FE3278" w:rsidRPr="002D154F" w14:paraId="4A20722F" w14:textId="77777777" w:rsidTr="002D154F">
        <w:trPr>
          <w:trHeight w:val="294"/>
        </w:trPr>
        <w:tc>
          <w:tcPr>
            <w:tcW w:w="1081" w:type="dxa"/>
            <w:shd w:val="clear" w:color="auto" w:fill="auto"/>
            <w:noWrap/>
            <w:vAlign w:val="bottom"/>
            <w:hideMark/>
          </w:tcPr>
          <w:p w14:paraId="24B094CC"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254916ED"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bookmarkStart w:id="1" w:name="RANGE!R14"/>
            <w:r w:rsidRPr="002D154F">
              <w:rPr>
                <w:rFonts w:ascii="Century Gothic" w:eastAsia="Times New Roman" w:hAnsi="Century Gothic" w:cs="Times New Roman"/>
                <w:b/>
                <w:bCs/>
                <w:sz w:val="19"/>
                <w:szCs w:val="19"/>
                <w:lang w:eastAsia="es-MX"/>
              </w:rPr>
              <w:t>Contratación</w:t>
            </w:r>
            <w:bookmarkEnd w:id="1"/>
          </w:p>
        </w:tc>
        <w:tc>
          <w:tcPr>
            <w:tcW w:w="1391" w:type="dxa"/>
            <w:gridSpan w:val="2"/>
            <w:shd w:val="clear" w:color="auto" w:fill="auto"/>
            <w:noWrap/>
            <w:vAlign w:val="bottom"/>
            <w:hideMark/>
          </w:tcPr>
          <w:p w14:paraId="00013A26" w14:textId="06F184BE"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7</w:t>
            </w:r>
          </w:p>
        </w:tc>
      </w:tr>
      <w:tr w:rsidR="00FE3278" w:rsidRPr="002D154F" w14:paraId="6FFCF928" w14:textId="77777777" w:rsidTr="002D154F">
        <w:trPr>
          <w:trHeight w:val="294"/>
        </w:trPr>
        <w:tc>
          <w:tcPr>
            <w:tcW w:w="1081" w:type="dxa"/>
            <w:shd w:val="clear" w:color="auto" w:fill="auto"/>
            <w:noWrap/>
            <w:vAlign w:val="bottom"/>
            <w:hideMark/>
          </w:tcPr>
          <w:p w14:paraId="59C95F9F"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1D6649B4"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Expedientes de personal</w:t>
            </w:r>
          </w:p>
        </w:tc>
        <w:tc>
          <w:tcPr>
            <w:tcW w:w="1391" w:type="dxa"/>
            <w:gridSpan w:val="2"/>
            <w:shd w:val="clear" w:color="auto" w:fill="auto"/>
            <w:noWrap/>
            <w:vAlign w:val="bottom"/>
            <w:hideMark/>
          </w:tcPr>
          <w:p w14:paraId="78264A4A" w14:textId="23B15BE6"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10</w:t>
            </w:r>
          </w:p>
        </w:tc>
      </w:tr>
      <w:tr w:rsidR="00454B3B" w:rsidRPr="002D154F" w14:paraId="19C97431" w14:textId="77777777" w:rsidTr="002D154F">
        <w:trPr>
          <w:trHeight w:val="294"/>
        </w:trPr>
        <w:tc>
          <w:tcPr>
            <w:tcW w:w="1081" w:type="dxa"/>
            <w:shd w:val="clear" w:color="auto" w:fill="auto"/>
            <w:noWrap/>
            <w:vAlign w:val="bottom"/>
          </w:tcPr>
          <w:p w14:paraId="4BA768FB" w14:textId="77777777" w:rsidR="00454B3B" w:rsidRPr="002D154F" w:rsidRDefault="00454B3B" w:rsidP="00B67069">
            <w:pPr>
              <w:spacing w:after="0" w:line="240" w:lineRule="auto"/>
              <w:rPr>
                <w:rFonts w:ascii="Century Gothic" w:eastAsia="Times New Roman" w:hAnsi="Century Gothic" w:cs="Times New Roman"/>
                <w:sz w:val="19"/>
                <w:szCs w:val="19"/>
                <w:lang w:eastAsia="es-MX"/>
              </w:rPr>
            </w:pPr>
          </w:p>
        </w:tc>
        <w:tc>
          <w:tcPr>
            <w:tcW w:w="5957" w:type="dxa"/>
            <w:shd w:val="clear" w:color="auto" w:fill="auto"/>
            <w:noWrap/>
            <w:vAlign w:val="center"/>
          </w:tcPr>
          <w:p w14:paraId="707353DA" w14:textId="2CE0071D" w:rsidR="00454B3B" w:rsidRPr="002D154F" w:rsidRDefault="00454B3B"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Contratación de personal con nombramiento</w:t>
            </w:r>
          </w:p>
        </w:tc>
        <w:tc>
          <w:tcPr>
            <w:tcW w:w="1391" w:type="dxa"/>
            <w:gridSpan w:val="2"/>
            <w:shd w:val="clear" w:color="auto" w:fill="auto"/>
            <w:noWrap/>
            <w:vAlign w:val="bottom"/>
          </w:tcPr>
          <w:p w14:paraId="1364B6E7" w14:textId="5786612B" w:rsidR="00454B3B"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11</w:t>
            </w:r>
          </w:p>
        </w:tc>
      </w:tr>
      <w:tr w:rsidR="00FE3278" w:rsidRPr="002D154F" w14:paraId="08BAC4EC" w14:textId="77777777" w:rsidTr="002D154F">
        <w:trPr>
          <w:trHeight w:val="294"/>
        </w:trPr>
        <w:tc>
          <w:tcPr>
            <w:tcW w:w="1081" w:type="dxa"/>
            <w:shd w:val="clear" w:color="auto" w:fill="auto"/>
            <w:noWrap/>
            <w:vAlign w:val="bottom"/>
            <w:hideMark/>
          </w:tcPr>
          <w:p w14:paraId="56EF7289"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3B09C71D"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Periodo de prueba</w:t>
            </w:r>
          </w:p>
        </w:tc>
        <w:tc>
          <w:tcPr>
            <w:tcW w:w="1391" w:type="dxa"/>
            <w:gridSpan w:val="2"/>
            <w:shd w:val="clear" w:color="auto" w:fill="auto"/>
            <w:noWrap/>
            <w:vAlign w:val="bottom"/>
            <w:hideMark/>
          </w:tcPr>
          <w:p w14:paraId="0128791C" w14:textId="38B434C7"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12</w:t>
            </w:r>
          </w:p>
        </w:tc>
      </w:tr>
      <w:tr w:rsidR="00FE3278" w:rsidRPr="002D154F" w14:paraId="439E2DCC" w14:textId="77777777" w:rsidTr="002D154F">
        <w:trPr>
          <w:trHeight w:val="294"/>
        </w:trPr>
        <w:tc>
          <w:tcPr>
            <w:tcW w:w="1081" w:type="dxa"/>
            <w:shd w:val="clear" w:color="auto" w:fill="auto"/>
            <w:noWrap/>
            <w:vAlign w:val="bottom"/>
            <w:hideMark/>
          </w:tcPr>
          <w:p w14:paraId="0021497D"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180CDE6C"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Plan de Sucesión</w:t>
            </w:r>
          </w:p>
        </w:tc>
        <w:tc>
          <w:tcPr>
            <w:tcW w:w="1391" w:type="dxa"/>
            <w:gridSpan w:val="2"/>
            <w:shd w:val="clear" w:color="auto" w:fill="auto"/>
            <w:noWrap/>
            <w:vAlign w:val="bottom"/>
            <w:hideMark/>
          </w:tcPr>
          <w:p w14:paraId="40BD9231" w14:textId="3995FBBE"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14</w:t>
            </w:r>
          </w:p>
        </w:tc>
      </w:tr>
      <w:tr w:rsidR="00FE3278" w:rsidRPr="002D154F" w14:paraId="422409DF" w14:textId="77777777" w:rsidTr="002D154F">
        <w:trPr>
          <w:trHeight w:val="294"/>
        </w:trPr>
        <w:tc>
          <w:tcPr>
            <w:tcW w:w="7038" w:type="dxa"/>
            <w:gridSpan w:val="2"/>
            <w:shd w:val="clear" w:color="auto" w:fill="auto"/>
            <w:noWrap/>
            <w:vAlign w:val="center"/>
            <w:hideMark/>
          </w:tcPr>
          <w:p w14:paraId="264FC420"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Capítulo 2 Formación y Desarrollo</w:t>
            </w:r>
          </w:p>
        </w:tc>
        <w:tc>
          <w:tcPr>
            <w:tcW w:w="1391" w:type="dxa"/>
            <w:gridSpan w:val="2"/>
            <w:shd w:val="clear" w:color="auto" w:fill="auto"/>
            <w:noWrap/>
            <w:vAlign w:val="bottom"/>
            <w:hideMark/>
          </w:tcPr>
          <w:p w14:paraId="5D23D15F" w14:textId="68FA6C6F"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18</w:t>
            </w:r>
          </w:p>
        </w:tc>
      </w:tr>
      <w:tr w:rsidR="00FE3278" w:rsidRPr="002D154F" w14:paraId="65FD7246" w14:textId="77777777" w:rsidTr="002D154F">
        <w:trPr>
          <w:trHeight w:val="294"/>
        </w:trPr>
        <w:tc>
          <w:tcPr>
            <w:tcW w:w="1081" w:type="dxa"/>
            <w:shd w:val="clear" w:color="auto" w:fill="auto"/>
            <w:noWrap/>
            <w:vAlign w:val="bottom"/>
            <w:hideMark/>
          </w:tcPr>
          <w:p w14:paraId="7B9B7A1D"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16A89D07"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Inducción</w:t>
            </w:r>
          </w:p>
        </w:tc>
        <w:tc>
          <w:tcPr>
            <w:tcW w:w="1391" w:type="dxa"/>
            <w:gridSpan w:val="2"/>
            <w:shd w:val="clear" w:color="auto" w:fill="auto"/>
            <w:noWrap/>
            <w:vAlign w:val="bottom"/>
            <w:hideMark/>
          </w:tcPr>
          <w:p w14:paraId="5D9CDDFF" w14:textId="035A5B0B"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18</w:t>
            </w:r>
          </w:p>
        </w:tc>
      </w:tr>
      <w:tr w:rsidR="00FE3278" w:rsidRPr="002D154F" w14:paraId="4160E870" w14:textId="77777777" w:rsidTr="002D154F">
        <w:trPr>
          <w:trHeight w:val="294"/>
        </w:trPr>
        <w:tc>
          <w:tcPr>
            <w:tcW w:w="1081" w:type="dxa"/>
            <w:shd w:val="clear" w:color="auto" w:fill="auto"/>
            <w:noWrap/>
            <w:vAlign w:val="bottom"/>
            <w:hideMark/>
          </w:tcPr>
          <w:p w14:paraId="4715E42F"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2DDFC979"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Programa de capacitaciones</w:t>
            </w:r>
          </w:p>
        </w:tc>
        <w:tc>
          <w:tcPr>
            <w:tcW w:w="1391" w:type="dxa"/>
            <w:gridSpan w:val="2"/>
            <w:shd w:val="clear" w:color="auto" w:fill="auto"/>
            <w:noWrap/>
            <w:vAlign w:val="bottom"/>
            <w:hideMark/>
          </w:tcPr>
          <w:p w14:paraId="7D40FE18" w14:textId="732ACBC5"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18</w:t>
            </w:r>
          </w:p>
        </w:tc>
      </w:tr>
      <w:tr w:rsidR="00FE3278" w:rsidRPr="002D154F" w14:paraId="172693BF" w14:textId="77777777" w:rsidTr="002D154F">
        <w:trPr>
          <w:trHeight w:val="294"/>
        </w:trPr>
        <w:tc>
          <w:tcPr>
            <w:tcW w:w="7038" w:type="dxa"/>
            <w:gridSpan w:val="2"/>
            <w:shd w:val="clear" w:color="auto" w:fill="auto"/>
            <w:noWrap/>
            <w:vAlign w:val="center"/>
            <w:hideMark/>
          </w:tcPr>
          <w:p w14:paraId="3DC1E522"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Capítulo 3 Nómina y Prestaciones</w:t>
            </w:r>
          </w:p>
        </w:tc>
        <w:tc>
          <w:tcPr>
            <w:tcW w:w="1391" w:type="dxa"/>
            <w:gridSpan w:val="2"/>
            <w:shd w:val="clear" w:color="auto" w:fill="auto"/>
            <w:noWrap/>
            <w:vAlign w:val="bottom"/>
            <w:hideMark/>
          </w:tcPr>
          <w:p w14:paraId="52801807" w14:textId="3EFBF78B" w:rsidR="00B67069" w:rsidRPr="002D154F" w:rsidRDefault="00B67069"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2</w:t>
            </w:r>
            <w:r w:rsidR="00454B3B" w:rsidRPr="002D154F">
              <w:rPr>
                <w:rFonts w:ascii="Century Gothic" w:eastAsia="Times New Roman" w:hAnsi="Century Gothic" w:cs="Times New Roman"/>
                <w:sz w:val="19"/>
                <w:szCs w:val="19"/>
                <w:lang w:eastAsia="es-MX"/>
              </w:rPr>
              <w:t>0</w:t>
            </w:r>
          </w:p>
        </w:tc>
      </w:tr>
      <w:tr w:rsidR="00FE3278" w:rsidRPr="002D154F" w14:paraId="109D9476" w14:textId="77777777" w:rsidTr="002D154F">
        <w:trPr>
          <w:trHeight w:val="294"/>
        </w:trPr>
        <w:tc>
          <w:tcPr>
            <w:tcW w:w="1081" w:type="dxa"/>
            <w:shd w:val="clear" w:color="auto" w:fill="auto"/>
            <w:noWrap/>
            <w:vAlign w:val="bottom"/>
            <w:hideMark/>
          </w:tcPr>
          <w:p w14:paraId="3DFEB9A3"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70248558"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Planeación de presupuesto de servicios personales</w:t>
            </w:r>
          </w:p>
        </w:tc>
        <w:tc>
          <w:tcPr>
            <w:tcW w:w="1391" w:type="dxa"/>
            <w:gridSpan w:val="2"/>
            <w:shd w:val="clear" w:color="auto" w:fill="auto"/>
            <w:noWrap/>
            <w:vAlign w:val="bottom"/>
            <w:hideMark/>
          </w:tcPr>
          <w:p w14:paraId="441C66B9" w14:textId="37D2BFFE" w:rsidR="00B67069" w:rsidRPr="002D154F" w:rsidRDefault="00B67069"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2</w:t>
            </w:r>
            <w:r w:rsidR="00454B3B" w:rsidRPr="002D154F">
              <w:rPr>
                <w:rFonts w:ascii="Century Gothic" w:eastAsia="Times New Roman" w:hAnsi="Century Gothic" w:cs="Times New Roman"/>
                <w:sz w:val="19"/>
                <w:szCs w:val="19"/>
                <w:lang w:eastAsia="es-MX"/>
              </w:rPr>
              <w:t>0</w:t>
            </w:r>
          </w:p>
        </w:tc>
      </w:tr>
      <w:tr w:rsidR="00FE3278" w:rsidRPr="002D154F" w14:paraId="0AC34782" w14:textId="77777777" w:rsidTr="002D154F">
        <w:trPr>
          <w:trHeight w:val="294"/>
        </w:trPr>
        <w:tc>
          <w:tcPr>
            <w:tcW w:w="1081" w:type="dxa"/>
            <w:shd w:val="clear" w:color="auto" w:fill="auto"/>
            <w:noWrap/>
            <w:vAlign w:val="bottom"/>
            <w:hideMark/>
          </w:tcPr>
          <w:p w14:paraId="085530C3"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473C5DAA"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Prestaciones Sociales y Económicas</w:t>
            </w:r>
          </w:p>
        </w:tc>
        <w:tc>
          <w:tcPr>
            <w:tcW w:w="1391" w:type="dxa"/>
            <w:gridSpan w:val="2"/>
            <w:shd w:val="clear" w:color="auto" w:fill="auto"/>
            <w:noWrap/>
            <w:vAlign w:val="bottom"/>
            <w:hideMark/>
          </w:tcPr>
          <w:p w14:paraId="71E21EC4" w14:textId="77FDC0BF" w:rsidR="00B67069" w:rsidRPr="002D154F" w:rsidRDefault="00B67069"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2</w:t>
            </w:r>
            <w:r w:rsidR="00454B3B" w:rsidRPr="002D154F">
              <w:rPr>
                <w:rFonts w:ascii="Century Gothic" w:eastAsia="Times New Roman" w:hAnsi="Century Gothic" w:cs="Times New Roman"/>
                <w:sz w:val="19"/>
                <w:szCs w:val="19"/>
                <w:lang w:eastAsia="es-MX"/>
              </w:rPr>
              <w:t>1</w:t>
            </w:r>
          </w:p>
        </w:tc>
      </w:tr>
      <w:tr w:rsidR="00FE3278" w:rsidRPr="002D154F" w14:paraId="5890BA9A" w14:textId="77777777" w:rsidTr="002D154F">
        <w:trPr>
          <w:trHeight w:val="294"/>
        </w:trPr>
        <w:tc>
          <w:tcPr>
            <w:tcW w:w="1081" w:type="dxa"/>
            <w:shd w:val="clear" w:color="auto" w:fill="auto"/>
            <w:noWrap/>
            <w:vAlign w:val="bottom"/>
            <w:hideMark/>
          </w:tcPr>
          <w:p w14:paraId="009AF4E9"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53B24857"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Servicio medico</w:t>
            </w:r>
          </w:p>
        </w:tc>
        <w:tc>
          <w:tcPr>
            <w:tcW w:w="1391" w:type="dxa"/>
            <w:gridSpan w:val="2"/>
            <w:shd w:val="clear" w:color="auto" w:fill="auto"/>
            <w:noWrap/>
            <w:vAlign w:val="bottom"/>
            <w:hideMark/>
          </w:tcPr>
          <w:p w14:paraId="798E0633" w14:textId="738A5904" w:rsidR="00B67069" w:rsidRPr="002D154F" w:rsidRDefault="00B67069"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2</w:t>
            </w:r>
            <w:r w:rsidR="00454B3B" w:rsidRPr="002D154F">
              <w:rPr>
                <w:rFonts w:ascii="Century Gothic" w:eastAsia="Times New Roman" w:hAnsi="Century Gothic" w:cs="Times New Roman"/>
                <w:sz w:val="19"/>
                <w:szCs w:val="19"/>
                <w:lang w:eastAsia="es-MX"/>
              </w:rPr>
              <w:t>2</w:t>
            </w:r>
          </w:p>
        </w:tc>
      </w:tr>
      <w:tr w:rsidR="00FE3278" w:rsidRPr="002D154F" w14:paraId="1D3701D4" w14:textId="77777777" w:rsidTr="002D154F">
        <w:trPr>
          <w:trHeight w:val="294"/>
        </w:trPr>
        <w:tc>
          <w:tcPr>
            <w:tcW w:w="1081" w:type="dxa"/>
            <w:shd w:val="clear" w:color="auto" w:fill="auto"/>
            <w:noWrap/>
            <w:vAlign w:val="bottom"/>
            <w:hideMark/>
          </w:tcPr>
          <w:p w14:paraId="43538B53"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7714BFC6"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Liquidaciones y Finiquitos</w:t>
            </w:r>
          </w:p>
        </w:tc>
        <w:tc>
          <w:tcPr>
            <w:tcW w:w="1391" w:type="dxa"/>
            <w:gridSpan w:val="2"/>
            <w:shd w:val="clear" w:color="auto" w:fill="auto"/>
            <w:noWrap/>
            <w:vAlign w:val="bottom"/>
            <w:hideMark/>
          </w:tcPr>
          <w:p w14:paraId="720DF9DA" w14:textId="357D9C3A" w:rsidR="00B67069" w:rsidRPr="002D154F" w:rsidRDefault="00B67069"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2</w:t>
            </w:r>
            <w:r w:rsidR="00454B3B" w:rsidRPr="002D154F">
              <w:rPr>
                <w:rFonts w:ascii="Century Gothic" w:eastAsia="Times New Roman" w:hAnsi="Century Gothic" w:cs="Times New Roman"/>
                <w:sz w:val="19"/>
                <w:szCs w:val="19"/>
                <w:lang w:eastAsia="es-MX"/>
              </w:rPr>
              <w:t>2</w:t>
            </w:r>
          </w:p>
        </w:tc>
      </w:tr>
      <w:tr w:rsidR="00FE3278" w:rsidRPr="002D154F" w14:paraId="224924C2" w14:textId="77777777" w:rsidTr="002D154F">
        <w:trPr>
          <w:trHeight w:val="294"/>
        </w:trPr>
        <w:tc>
          <w:tcPr>
            <w:tcW w:w="7038" w:type="dxa"/>
            <w:gridSpan w:val="2"/>
            <w:shd w:val="clear" w:color="auto" w:fill="auto"/>
            <w:noWrap/>
            <w:vAlign w:val="center"/>
            <w:hideMark/>
          </w:tcPr>
          <w:p w14:paraId="624DEF91"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Capítulo 4 Evaluación al desempeño</w:t>
            </w:r>
          </w:p>
        </w:tc>
        <w:tc>
          <w:tcPr>
            <w:tcW w:w="1391" w:type="dxa"/>
            <w:gridSpan w:val="2"/>
            <w:shd w:val="clear" w:color="auto" w:fill="auto"/>
            <w:noWrap/>
            <w:vAlign w:val="bottom"/>
            <w:hideMark/>
          </w:tcPr>
          <w:p w14:paraId="62EC6770" w14:textId="41451D1B" w:rsidR="00B67069" w:rsidRPr="002D154F" w:rsidRDefault="00B67069"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2</w:t>
            </w:r>
            <w:r w:rsidR="00454B3B" w:rsidRPr="002D154F">
              <w:rPr>
                <w:rFonts w:ascii="Century Gothic" w:eastAsia="Times New Roman" w:hAnsi="Century Gothic" w:cs="Times New Roman"/>
                <w:sz w:val="19"/>
                <w:szCs w:val="19"/>
                <w:lang w:eastAsia="es-MX"/>
              </w:rPr>
              <w:t>4</w:t>
            </w:r>
          </w:p>
        </w:tc>
      </w:tr>
      <w:tr w:rsidR="00FE3278" w:rsidRPr="002D154F" w14:paraId="25915740" w14:textId="77777777" w:rsidTr="002D154F">
        <w:trPr>
          <w:trHeight w:val="294"/>
        </w:trPr>
        <w:tc>
          <w:tcPr>
            <w:tcW w:w="1081" w:type="dxa"/>
            <w:shd w:val="clear" w:color="auto" w:fill="auto"/>
            <w:noWrap/>
            <w:vAlign w:val="bottom"/>
            <w:hideMark/>
          </w:tcPr>
          <w:p w14:paraId="6B13DD9F"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742A10F9"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Indicadores de desempeño</w:t>
            </w:r>
          </w:p>
        </w:tc>
        <w:tc>
          <w:tcPr>
            <w:tcW w:w="1391" w:type="dxa"/>
            <w:gridSpan w:val="2"/>
            <w:shd w:val="clear" w:color="auto" w:fill="auto"/>
            <w:noWrap/>
            <w:vAlign w:val="bottom"/>
            <w:hideMark/>
          </w:tcPr>
          <w:p w14:paraId="0CDA162C" w14:textId="5A4A0F9B" w:rsidR="00B67069" w:rsidRPr="002D154F" w:rsidRDefault="00B67069"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2</w:t>
            </w:r>
            <w:r w:rsidR="00454B3B" w:rsidRPr="002D154F">
              <w:rPr>
                <w:rFonts w:ascii="Century Gothic" w:eastAsia="Times New Roman" w:hAnsi="Century Gothic" w:cs="Times New Roman"/>
                <w:sz w:val="19"/>
                <w:szCs w:val="19"/>
                <w:lang w:eastAsia="es-MX"/>
              </w:rPr>
              <w:t>6</w:t>
            </w:r>
          </w:p>
        </w:tc>
      </w:tr>
      <w:tr w:rsidR="00FE3278" w:rsidRPr="002D154F" w14:paraId="7DDA8DED" w14:textId="77777777" w:rsidTr="002D154F">
        <w:trPr>
          <w:trHeight w:val="294"/>
        </w:trPr>
        <w:tc>
          <w:tcPr>
            <w:tcW w:w="1081" w:type="dxa"/>
            <w:shd w:val="clear" w:color="auto" w:fill="auto"/>
            <w:noWrap/>
            <w:vAlign w:val="bottom"/>
            <w:hideMark/>
          </w:tcPr>
          <w:p w14:paraId="53CCEDBE"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77C97467"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Evaluación al ambiente laboral</w:t>
            </w:r>
          </w:p>
        </w:tc>
        <w:tc>
          <w:tcPr>
            <w:tcW w:w="1391" w:type="dxa"/>
            <w:gridSpan w:val="2"/>
            <w:shd w:val="clear" w:color="auto" w:fill="auto"/>
            <w:noWrap/>
            <w:vAlign w:val="bottom"/>
            <w:hideMark/>
          </w:tcPr>
          <w:p w14:paraId="06838038" w14:textId="163E98E2" w:rsidR="00B67069" w:rsidRPr="002D154F" w:rsidRDefault="00B67069"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2</w:t>
            </w:r>
            <w:r w:rsidR="00454B3B" w:rsidRPr="002D154F">
              <w:rPr>
                <w:rFonts w:ascii="Century Gothic" w:eastAsia="Times New Roman" w:hAnsi="Century Gothic" w:cs="Times New Roman"/>
                <w:sz w:val="19"/>
                <w:szCs w:val="19"/>
                <w:lang w:eastAsia="es-MX"/>
              </w:rPr>
              <w:t>6</w:t>
            </w:r>
          </w:p>
        </w:tc>
      </w:tr>
      <w:tr w:rsidR="00FE3278" w:rsidRPr="002D154F" w14:paraId="58D0A7AD" w14:textId="77777777" w:rsidTr="002D154F">
        <w:trPr>
          <w:trHeight w:val="294"/>
        </w:trPr>
        <w:tc>
          <w:tcPr>
            <w:tcW w:w="7038" w:type="dxa"/>
            <w:gridSpan w:val="2"/>
            <w:shd w:val="clear" w:color="auto" w:fill="auto"/>
            <w:noWrap/>
            <w:vAlign w:val="center"/>
            <w:hideMark/>
          </w:tcPr>
          <w:p w14:paraId="4483B608"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Capítulo 5 Vacaciones, Permisos e Incidencias</w:t>
            </w:r>
          </w:p>
        </w:tc>
        <w:tc>
          <w:tcPr>
            <w:tcW w:w="1391" w:type="dxa"/>
            <w:gridSpan w:val="2"/>
            <w:shd w:val="clear" w:color="auto" w:fill="auto"/>
            <w:noWrap/>
            <w:vAlign w:val="bottom"/>
            <w:hideMark/>
          </w:tcPr>
          <w:p w14:paraId="0BEB3158" w14:textId="7A38E133" w:rsidR="00B67069" w:rsidRPr="002D154F" w:rsidRDefault="00B67069"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2</w:t>
            </w:r>
            <w:r w:rsidR="00454B3B" w:rsidRPr="002D154F">
              <w:rPr>
                <w:rFonts w:ascii="Century Gothic" w:eastAsia="Times New Roman" w:hAnsi="Century Gothic" w:cs="Times New Roman"/>
                <w:sz w:val="19"/>
                <w:szCs w:val="19"/>
                <w:lang w:eastAsia="es-MX"/>
              </w:rPr>
              <w:t>7</w:t>
            </w:r>
          </w:p>
        </w:tc>
      </w:tr>
      <w:tr w:rsidR="00FE3278" w:rsidRPr="002D154F" w14:paraId="096FCB99" w14:textId="77777777" w:rsidTr="002D154F">
        <w:trPr>
          <w:trHeight w:val="294"/>
        </w:trPr>
        <w:tc>
          <w:tcPr>
            <w:tcW w:w="1081" w:type="dxa"/>
            <w:shd w:val="clear" w:color="auto" w:fill="auto"/>
            <w:noWrap/>
            <w:vAlign w:val="bottom"/>
            <w:hideMark/>
          </w:tcPr>
          <w:p w14:paraId="57BD8637"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1CD2DB2D"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 xml:space="preserve"> Control de Vacaciones</w:t>
            </w:r>
          </w:p>
        </w:tc>
        <w:tc>
          <w:tcPr>
            <w:tcW w:w="1391" w:type="dxa"/>
            <w:gridSpan w:val="2"/>
            <w:shd w:val="clear" w:color="auto" w:fill="auto"/>
            <w:noWrap/>
            <w:vAlign w:val="bottom"/>
            <w:hideMark/>
          </w:tcPr>
          <w:p w14:paraId="602F161A" w14:textId="5DFCBE96"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27</w:t>
            </w:r>
          </w:p>
        </w:tc>
      </w:tr>
      <w:tr w:rsidR="00FE3278" w:rsidRPr="002D154F" w14:paraId="6156E5C6" w14:textId="77777777" w:rsidTr="002D154F">
        <w:trPr>
          <w:trHeight w:val="294"/>
        </w:trPr>
        <w:tc>
          <w:tcPr>
            <w:tcW w:w="1081" w:type="dxa"/>
            <w:shd w:val="clear" w:color="auto" w:fill="auto"/>
            <w:noWrap/>
            <w:vAlign w:val="bottom"/>
            <w:hideMark/>
          </w:tcPr>
          <w:p w14:paraId="20E2727E"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2A4F114F"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Permisos y licencias</w:t>
            </w:r>
          </w:p>
        </w:tc>
        <w:tc>
          <w:tcPr>
            <w:tcW w:w="1391" w:type="dxa"/>
            <w:gridSpan w:val="2"/>
            <w:shd w:val="clear" w:color="auto" w:fill="auto"/>
            <w:noWrap/>
            <w:vAlign w:val="bottom"/>
            <w:hideMark/>
          </w:tcPr>
          <w:p w14:paraId="3657CCC1" w14:textId="082488D3"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2</w:t>
            </w:r>
            <w:r w:rsidR="002D154F" w:rsidRPr="002D154F">
              <w:rPr>
                <w:rFonts w:ascii="Century Gothic" w:eastAsia="Times New Roman" w:hAnsi="Century Gothic" w:cs="Times New Roman"/>
                <w:sz w:val="19"/>
                <w:szCs w:val="19"/>
                <w:lang w:eastAsia="es-MX"/>
              </w:rPr>
              <w:t>8</w:t>
            </w:r>
          </w:p>
        </w:tc>
      </w:tr>
      <w:tr w:rsidR="00FE3278" w:rsidRPr="002D154F" w14:paraId="71B63FB4" w14:textId="77777777" w:rsidTr="002D154F">
        <w:trPr>
          <w:trHeight w:val="294"/>
        </w:trPr>
        <w:tc>
          <w:tcPr>
            <w:tcW w:w="7038" w:type="dxa"/>
            <w:gridSpan w:val="2"/>
            <w:shd w:val="clear" w:color="auto" w:fill="auto"/>
            <w:noWrap/>
            <w:vAlign w:val="center"/>
            <w:hideMark/>
          </w:tcPr>
          <w:p w14:paraId="5DB9B8B7"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Capítulo 6 Participación en Comités</w:t>
            </w:r>
          </w:p>
        </w:tc>
        <w:tc>
          <w:tcPr>
            <w:tcW w:w="1391" w:type="dxa"/>
            <w:gridSpan w:val="2"/>
            <w:shd w:val="clear" w:color="auto" w:fill="auto"/>
            <w:noWrap/>
            <w:vAlign w:val="bottom"/>
            <w:hideMark/>
          </w:tcPr>
          <w:p w14:paraId="38F031E0" w14:textId="68FBD75A"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29</w:t>
            </w:r>
          </w:p>
        </w:tc>
      </w:tr>
      <w:tr w:rsidR="00FE3278" w:rsidRPr="002D154F" w14:paraId="047A2928" w14:textId="77777777" w:rsidTr="002D154F">
        <w:trPr>
          <w:trHeight w:val="294"/>
        </w:trPr>
        <w:tc>
          <w:tcPr>
            <w:tcW w:w="1081" w:type="dxa"/>
            <w:shd w:val="clear" w:color="auto" w:fill="auto"/>
            <w:noWrap/>
            <w:vAlign w:val="bottom"/>
            <w:hideMark/>
          </w:tcPr>
          <w:p w14:paraId="77B6DAB7"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3CF1A846"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 xml:space="preserve">Comité de Seguridad e higiene </w:t>
            </w:r>
          </w:p>
        </w:tc>
        <w:tc>
          <w:tcPr>
            <w:tcW w:w="1391" w:type="dxa"/>
            <w:gridSpan w:val="2"/>
            <w:shd w:val="clear" w:color="auto" w:fill="auto"/>
            <w:noWrap/>
            <w:vAlign w:val="bottom"/>
            <w:hideMark/>
          </w:tcPr>
          <w:p w14:paraId="1DD160C5" w14:textId="22B66B54"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29</w:t>
            </w:r>
          </w:p>
        </w:tc>
      </w:tr>
      <w:tr w:rsidR="00FE3278" w:rsidRPr="002D154F" w14:paraId="280B0E04" w14:textId="77777777" w:rsidTr="002D154F">
        <w:trPr>
          <w:trHeight w:val="294"/>
        </w:trPr>
        <w:tc>
          <w:tcPr>
            <w:tcW w:w="1081" w:type="dxa"/>
            <w:shd w:val="clear" w:color="auto" w:fill="auto"/>
            <w:noWrap/>
            <w:vAlign w:val="bottom"/>
            <w:hideMark/>
          </w:tcPr>
          <w:p w14:paraId="5D8990DD"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01874402" w14:textId="5B7E2186" w:rsidR="00B67069" w:rsidRPr="002D154F" w:rsidRDefault="00627E40"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Ética y conducta institucional</w:t>
            </w:r>
          </w:p>
        </w:tc>
        <w:tc>
          <w:tcPr>
            <w:tcW w:w="1391" w:type="dxa"/>
            <w:gridSpan w:val="2"/>
            <w:shd w:val="clear" w:color="auto" w:fill="auto"/>
            <w:noWrap/>
            <w:vAlign w:val="bottom"/>
            <w:hideMark/>
          </w:tcPr>
          <w:p w14:paraId="3D48AC69" w14:textId="1BC17DA3"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30</w:t>
            </w:r>
          </w:p>
        </w:tc>
      </w:tr>
      <w:tr w:rsidR="00FE3278" w:rsidRPr="002D154F" w14:paraId="3C69B9E6" w14:textId="77777777" w:rsidTr="002D154F">
        <w:trPr>
          <w:trHeight w:val="294"/>
        </w:trPr>
        <w:tc>
          <w:tcPr>
            <w:tcW w:w="1081" w:type="dxa"/>
            <w:shd w:val="clear" w:color="auto" w:fill="auto"/>
            <w:noWrap/>
            <w:vAlign w:val="bottom"/>
            <w:hideMark/>
          </w:tcPr>
          <w:p w14:paraId="4B257489"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76F497BD"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Disciplinas y sanciones</w:t>
            </w:r>
          </w:p>
        </w:tc>
        <w:tc>
          <w:tcPr>
            <w:tcW w:w="1391" w:type="dxa"/>
            <w:gridSpan w:val="2"/>
            <w:shd w:val="clear" w:color="auto" w:fill="auto"/>
            <w:noWrap/>
            <w:vAlign w:val="bottom"/>
            <w:hideMark/>
          </w:tcPr>
          <w:p w14:paraId="206E240D" w14:textId="634D0950" w:rsidR="00B67069" w:rsidRPr="002D154F" w:rsidRDefault="00B67069"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3</w:t>
            </w:r>
            <w:r w:rsidR="00454B3B" w:rsidRPr="002D154F">
              <w:rPr>
                <w:rFonts w:ascii="Century Gothic" w:eastAsia="Times New Roman" w:hAnsi="Century Gothic" w:cs="Times New Roman"/>
                <w:sz w:val="19"/>
                <w:szCs w:val="19"/>
                <w:lang w:eastAsia="es-MX"/>
              </w:rPr>
              <w:t>0</w:t>
            </w:r>
          </w:p>
        </w:tc>
      </w:tr>
      <w:tr w:rsidR="00FE3278" w:rsidRPr="002D154F" w14:paraId="09EC79DD" w14:textId="77777777" w:rsidTr="002D154F">
        <w:trPr>
          <w:trHeight w:val="294"/>
        </w:trPr>
        <w:tc>
          <w:tcPr>
            <w:tcW w:w="1081" w:type="dxa"/>
            <w:shd w:val="clear" w:color="auto" w:fill="auto"/>
            <w:noWrap/>
            <w:vAlign w:val="bottom"/>
            <w:hideMark/>
          </w:tcPr>
          <w:p w14:paraId="3F0D88B8"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0542BE5C"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Tabla de referencia de anexos</w:t>
            </w:r>
          </w:p>
        </w:tc>
        <w:tc>
          <w:tcPr>
            <w:tcW w:w="1391" w:type="dxa"/>
            <w:gridSpan w:val="2"/>
            <w:shd w:val="clear" w:color="auto" w:fill="auto"/>
            <w:noWrap/>
            <w:vAlign w:val="bottom"/>
            <w:hideMark/>
          </w:tcPr>
          <w:p w14:paraId="6C8D75C8" w14:textId="6FD7CF49"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31</w:t>
            </w:r>
          </w:p>
        </w:tc>
      </w:tr>
      <w:tr w:rsidR="00FE3278" w:rsidRPr="002D154F" w14:paraId="2C379F96" w14:textId="77777777" w:rsidTr="002D154F">
        <w:trPr>
          <w:trHeight w:val="281"/>
        </w:trPr>
        <w:tc>
          <w:tcPr>
            <w:tcW w:w="1081" w:type="dxa"/>
            <w:shd w:val="clear" w:color="auto" w:fill="auto"/>
            <w:noWrap/>
            <w:vAlign w:val="bottom"/>
            <w:hideMark/>
          </w:tcPr>
          <w:p w14:paraId="500BBEAB"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6D9E867A"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Procedimiento para la modificación y aprobación del manual</w:t>
            </w:r>
          </w:p>
        </w:tc>
        <w:tc>
          <w:tcPr>
            <w:tcW w:w="1391" w:type="dxa"/>
            <w:gridSpan w:val="2"/>
            <w:shd w:val="clear" w:color="auto" w:fill="auto"/>
            <w:noWrap/>
            <w:vAlign w:val="bottom"/>
            <w:hideMark/>
          </w:tcPr>
          <w:p w14:paraId="7599E6C9" w14:textId="770E83FA" w:rsidR="00B67069"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33</w:t>
            </w:r>
          </w:p>
        </w:tc>
      </w:tr>
      <w:tr w:rsidR="00454B3B" w:rsidRPr="002D154F" w14:paraId="1E390E49" w14:textId="77777777" w:rsidTr="002D154F">
        <w:trPr>
          <w:trHeight w:val="281"/>
        </w:trPr>
        <w:tc>
          <w:tcPr>
            <w:tcW w:w="1081" w:type="dxa"/>
            <w:shd w:val="clear" w:color="auto" w:fill="auto"/>
            <w:noWrap/>
            <w:vAlign w:val="bottom"/>
          </w:tcPr>
          <w:p w14:paraId="0A701BDE" w14:textId="77777777" w:rsidR="00454B3B" w:rsidRPr="002D154F" w:rsidRDefault="00454B3B" w:rsidP="00B67069">
            <w:pPr>
              <w:spacing w:after="0" w:line="240" w:lineRule="auto"/>
              <w:rPr>
                <w:rFonts w:ascii="Century Gothic" w:eastAsia="Times New Roman" w:hAnsi="Century Gothic" w:cs="Times New Roman"/>
                <w:sz w:val="19"/>
                <w:szCs w:val="19"/>
                <w:lang w:eastAsia="es-MX"/>
              </w:rPr>
            </w:pPr>
          </w:p>
        </w:tc>
        <w:tc>
          <w:tcPr>
            <w:tcW w:w="5957" w:type="dxa"/>
            <w:shd w:val="clear" w:color="auto" w:fill="auto"/>
            <w:noWrap/>
            <w:vAlign w:val="center"/>
          </w:tcPr>
          <w:p w14:paraId="09E9CE79" w14:textId="70AD6EA2" w:rsidR="00454B3B" w:rsidRPr="002D154F" w:rsidRDefault="00454B3B"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Formalización, difusión y custodia del Manual de Administración de los Recursos Humanos</w:t>
            </w:r>
          </w:p>
        </w:tc>
        <w:tc>
          <w:tcPr>
            <w:tcW w:w="1391" w:type="dxa"/>
            <w:gridSpan w:val="2"/>
            <w:shd w:val="clear" w:color="auto" w:fill="auto"/>
            <w:noWrap/>
            <w:vAlign w:val="bottom"/>
          </w:tcPr>
          <w:p w14:paraId="69A29B9F" w14:textId="12BEE845" w:rsidR="00454B3B"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34</w:t>
            </w:r>
          </w:p>
        </w:tc>
      </w:tr>
      <w:tr w:rsidR="00454B3B" w:rsidRPr="002D154F" w14:paraId="1403D5E5" w14:textId="77777777" w:rsidTr="002D154F">
        <w:trPr>
          <w:trHeight w:val="281"/>
        </w:trPr>
        <w:tc>
          <w:tcPr>
            <w:tcW w:w="1081" w:type="dxa"/>
            <w:shd w:val="clear" w:color="auto" w:fill="auto"/>
            <w:noWrap/>
            <w:vAlign w:val="bottom"/>
          </w:tcPr>
          <w:p w14:paraId="27030982" w14:textId="77777777" w:rsidR="00454B3B" w:rsidRPr="002D154F" w:rsidRDefault="00454B3B" w:rsidP="00B67069">
            <w:pPr>
              <w:spacing w:after="0" w:line="240" w:lineRule="auto"/>
              <w:rPr>
                <w:rFonts w:ascii="Century Gothic" w:eastAsia="Times New Roman" w:hAnsi="Century Gothic" w:cs="Times New Roman"/>
                <w:sz w:val="19"/>
                <w:szCs w:val="19"/>
                <w:lang w:eastAsia="es-MX"/>
              </w:rPr>
            </w:pPr>
          </w:p>
        </w:tc>
        <w:tc>
          <w:tcPr>
            <w:tcW w:w="5957" w:type="dxa"/>
            <w:shd w:val="clear" w:color="auto" w:fill="auto"/>
            <w:noWrap/>
            <w:vAlign w:val="center"/>
          </w:tcPr>
          <w:p w14:paraId="3A90957F" w14:textId="3DBC6678" w:rsidR="00454B3B" w:rsidRPr="002D154F" w:rsidRDefault="00454B3B"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Bitácora de revisión y control de documentos</w:t>
            </w:r>
          </w:p>
        </w:tc>
        <w:tc>
          <w:tcPr>
            <w:tcW w:w="1391" w:type="dxa"/>
            <w:gridSpan w:val="2"/>
            <w:shd w:val="clear" w:color="auto" w:fill="auto"/>
            <w:noWrap/>
            <w:vAlign w:val="bottom"/>
          </w:tcPr>
          <w:p w14:paraId="57C3F7BC" w14:textId="1FFA46BB" w:rsidR="00454B3B" w:rsidRPr="002D154F" w:rsidRDefault="00454B3B"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34</w:t>
            </w:r>
          </w:p>
        </w:tc>
      </w:tr>
      <w:tr w:rsidR="00FE3278" w:rsidRPr="002D154F" w14:paraId="090DDC48" w14:textId="77777777" w:rsidTr="002D154F">
        <w:trPr>
          <w:trHeight w:val="281"/>
        </w:trPr>
        <w:tc>
          <w:tcPr>
            <w:tcW w:w="1081" w:type="dxa"/>
            <w:shd w:val="clear" w:color="auto" w:fill="auto"/>
            <w:noWrap/>
            <w:vAlign w:val="bottom"/>
            <w:hideMark/>
          </w:tcPr>
          <w:p w14:paraId="6CF20CFD" w14:textId="77777777" w:rsidR="00B67069" w:rsidRPr="002D154F" w:rsidRDefault="00B67069" w:rsidP="00B67069">
            <w:pPr>
              <w:spacing w:after="0" w:line="240" w:lineRule="auto"/>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 </w:t>
            </w:r>
          </w:p>
        </w:tc>
        <w:tc>
          <w:tcPr>
            <w:tcW w:w="5957" w:type="dxa"/>
            <w:shd w:val="clear" w:color="auto" w:fill="auto"/>
            <w:noWrap/>
            <w:vAlign w:val="center"/>
            <w:hideMark/>
          </w:tcPr>
          <w:p w14:paraId="1CE93B66"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Aplicación y seguimiento a la implementación del manual</w:t>
            </w:r>
          </w:p>
        </w:tc>
        <w:tc>
          <w:tcPr>
            <w:tcW w:w="1391" w:type="dxa"/>
            <w:gridSpan w:val="2"/>
            <w:shd w:val="clear" w:color="auto" w:fill="auto"/>
            <w:noWrap/>
            <w:vAlign w:val="bottom"/>
            <w:hideMark/>
          </w:tcPr>
          <w:p w14:paraId="3A988AB4" w14:textId="657DAF3B" w:rsidR="00B67069" w:rsidRPr="002D154F" w:rsidRDefault="00B0253E"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35</w:t>
            </w:r>
          </w:p>
        </w:tc>
      </w:tr>
      <w:tr w:rsidR="00FE3278" w:rsidRPr="002D154F" w14:paraId="500C1B11" w14:textId="77777777" w:rsidTr="002D154F">
        <w:trPr>
          <w:trHeight w:val="110"/>
        </w:trPr>
        <w:tc>
          <w:tcPr>
            <w:tcW w:w="1081" w:type="dxa"/>
            <w:shd w:val="clear" w:color="auto" w:fill="auto"/>
            <w:noWrap/>
            <w:vAlign w:val="bottom"/>
            <w:hideMark/>
          </w:tcPr>
          <w:p w14:paraId="73C8752B" w14:textId="77777777"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 </w:t>
            </w:r>
          </w:p>
        </w:tc>
        <w:tc>
          <w:tcPr>
            <w:tcW w:w="5957" w:type="dxa"/>
            <w:shd w:val="clear" w:color="auto" w:fill="auto"/>
            <w:noWrap/>
            <w:vAlign w:val="bottom"/>
            <w:hideMark/>
          </w:tcPr>
          <w:p w14:paraId="6C43E99B" w14:textId="01649A3D" w:rsidR="00B67069" w:rsidRPr="002D154F" w:rsidRDefault="00B67069" w:rsidP="00B67069">
            <w:pPr>
              <w:spacing w:after="0" w:line="240" w:lineRule="auto"/>
              <w:rPr>
                <w:rFonts w:ascii="Century Gothic" w:eastAsia="Times New Roman" w:hAnsi="Century Gothic" w:cs="Times New Roman"/>
                <w:b/>
                <w:bCs/>
                <w:sz w:val="19"/>
                <w:szCs w:val="19"/>
                <w:lang w:eastAsia="es-MX"/>
              </w:rPr>
            </w:pPr>
            <w:r w:rsidRPr="002D154F">
              <w:rPr>
                <w:rFonts w:ascii="Century Gothic" w:eastAsia="Times New Roman" w:hAnsi="Century Gothic" w:cs="Times New Roman"/>
                <w:b/>
                <w:bCs/>
                <w:sz w:val="19"/>
                <w:szCs w:val="19"/>
                <w:lang w:eastAsia="es-MX"/>
              </w:rPr>
              <w:t xml:space="preserve">Glosario de </w:t>
            </w:r>
            <w:r w:rsidR="00BB64C3" w:rsidRPr="002D154F">
              <w:rPr>
                <w:rFonts w:ascii="Century Gothic" w:eastAsia="Times New Roman" w:hAnsi="Century Gothic" w:cs="Times New Roman"/>
                <w:b/>
                <w:bCs/>
                <w:sz w:val="19"/>
                <w:szCs w:val="19"/>
                <w:lang w:eastAsia="es-MX"/>
              </w:rPr>
              <w:t>Términos</w:t>
            </w:r>
          </w:p>
        </w:tc>
        <w:tc>
          <w:tcPr>
            <w:tcW w:w="1391" w:type="dxa"/>
            <w:gridSpan w:val="2"/>
            <w:shd w:val="clear" w:color="auto" w:fill="auto"/>
            <w:noWrap/>
            <w:vAlign w:val="bottom"/>
            <w:hideMark/>
          </w:tcPr>
          <w:p w14:paraId="0465CA3C" w14:textId="63713587" w:rsidR="00B67069" w:rsidRPr="002D154F" w:rsidRDefault="00B67069" w:rsidP="00B67069">
            <w:pPr>
              <w:spacing w:after="0" w:line="240" w:lineRule="auto"/>
              <w:jc w:val="center"/>
              <w:rPr>
                <w:rFonts w:ascii="Century Gothic" w:eastAsia="Times New Roman" w:hAnsi="Century Gothic" w:cs="Times New Roman"/>
                <w:sz w:val="19"/>
                <w:szCs w:val="19"/>
                <w:lang w:eastAsia="es-MX"/>
              </w:rPr>
            </w:pPr>
            <w:r w:rsidRPr="002D154F">
              <w:rPr>
                <w:rFonts w:ascii="Century Gothic" w:eastAsia="Times New Roman" w:hAnsi="Century Gothic" w:cs="Times New Roman"/>
                <w:sz w:val="19"/>
                <w:szCs w:val="19"/>
                <w:lang w:eastAsia="es-MX"/>
              </w:rPr>
              <w:t>3</w:t>
            </w:r>
            <w:r w:rsidR="002D154F">
              <w:rPr>
                <w:rFonts w:ascii="Century Gothic" w:eastAsia="Times New Roman" w:hAnsi="Century Gothic" w:cs="Times New Roman"/>
                <w:sz w:val="19"/>
                <w:szCs w:val="19"/>
                <w:lang w:eastAsia="es-MX"/>
              </w:rPr>
              <w:t>6</w:t>
            </w:r>
          </w:p>
        </w:tc>
      </w:tr>
    </w:tbl>
    <w:p w14:paraId="73860ED1" w14:textId="77777777" w:rsidR="00454B3B" w:rsidRDefault="00454B3B" w:rsidP="00677638">
      <w:pPr>
        <w:pStyle w:val="Ttulo"/>
        <w:rPr>
          <w:color w:val="auto"/>
        </w:rPr>
      </w:pPr>
    </w:p>
    <w:p w14:paraId="679681FE" w14:textId="77777777" w:rsidR="00627E40" w:rsidRDefault="00627E40" w:rsidP="00677638">
      <w:pPr>
        <w:pStyle w:val="Ttulo"/>
        <w:rPr>
          <w:color w:val="auto"/>
        </w:rPr>
      </w:pPr>
    </w:p>
    <w:p w14:paraId="3D1350F1" w14:textId="77777777" w:rsidR="00627E40" w:rsidRDefault="00627E40" w:rsidP="00677638">
      <w:pPr>
        <w:pStyle w:val="Ttulo"/>
        <w:rPr>
          <w:color w:val="auto"/>
        </w:rPr>
      </w:pPr>
    </w:p>
    <w:p w14:paraId="23961DDC" w14:textId="77777777" w:rsidR="00627E40" w:rsidRDefault="00627E40" w:rsidP="00677638">
      <w:pPr>
        <w:pStyle w:val="Ttulo"/>
        <w:rPr>
          <w:color w:val="auto"/>
        </w:rPr>
      </w:pPr>
    </w:p>
    <w:p w14:paraId="1682CC9A" w14:textId="2914F209" w:rsidR="004235B8" w:rsidRPr="00627E40" w:rsidRDefault="007231EA" w:rsidP="00677638">
      <w:pPr>
        <w:pStyle w:val="Ttulo"/>
        <w:rPr>
          <w:rFonts w:ascii="Century Gothic" w:hAnsi="Century Gothic"/>
          <w:color w:val="auto"/>
          <w:sz w:val="44"/>
          <w:szCs w:val="44"/>
        </w:rPr>
      </w:pPr>
      <w:r w:rsidRPr="00627E40">
        <w:rPr>
          <w:rFonts w:ascii="Century Gothic" w:hAnsi="Century Gothic"/>
          <w:color w:val="auto"/>
          <w:sz w:val="44"/>
          <w:szCs w:val="44"/>
        </w:rPr>
        <w:t>Introducción</w:t>
      </w:r>
    </w:p>
    <w:p w14:paraId="6BFB5A5E" w14:textId="77777777" w:rsidR="00677638" w:rsidRPr="00677638" w:rsidRDefault="00677638" w:rsidP="00677638"/>
    <w:p w14:paraId="1C98A527" w14:textId="151152B3" w:rsidR="004235B8" w:rsidRPr="00FE3278" w:rsidRDefault="004235B8" w:rsidP="00767816">
      <w:pPr>
        <w:jc w:val="both"/>
        <w:rPr>
          <w:rFonts w:ascii="Century Gothic" w:hAnsi="Century Gothic"/>
          <w:sz w:val="24"/>
          <w:szCs w:val="24"/>
        </w:rPr>
      </w:pPr>
      <w:r w:rsidRPr="00FE3278">
        <w:rPr>
          <w:rFonts w:ascii="Century Gothic" w:hAnsi="Century Gothic"/>
          <w:sz w:val="24"/>
          <w:szCs w:val="24"/>
        </w:rPr>
        <w:t xml:space="preserve">El presente manual contiene </w:t>
      </w:r>
      <w:r w:rsidR="00F27E4F" w:rsidRPr="00FE3278">
        <w:rPr>
          <w:rFonts w:ascii="Century Gothic" w:hAnsi="Century Gothic"/>
          <w:sz w:val="24"/>
          <w:szCs w:val="24"/>
        </w:rPr>
        <w:t xml:space="preserve">los lineamientos que regularán la gestión </w:t>
      </w:r>
      <w:r w:rsidRPr="00FE3278">
        <w:rPr>
          <w:rFonts w:ascii="Century Gothic" w:hAnsi="Century Gothic"/>
          <w:sz w:val="24"/>
          <w:szCs w:val="24"/>
        </w:rPr>
        <w:t xml:space="preserve">del </w:t>
      </w:r>
      <w:r w:rsidR="00F27E4F" w:rsidRPr="00FE3278">
        <w:rPr>
          <w:rFonts w:ascii="Century Gothic" w:hAnsi="Century Gothic"/>
          <w:sz w:val="24"/>
          <w:szCs w:val="24"/>
        </w:rPr>
        <w:t>capital</w:t>
      </w:r>
      <w:r w:rsidRPr="00FE3278">
        <w:rPr>
          <w:rFonts w:ascii="Century Gothic" w:hAnsi="Century Gothic"/>
          <w:sz w:val="24"/>
          <w:szCs w:val="24"/>
        </w:rPr>
        <w:t xml:space="preserve"> humano de </w:t>
      </w:r>
      <w:r w:rsidR="00DB390D" w:rsidRPr="00FE3278">
        <w:rPr>
          <w:rFonts w:ascii="Century Gothic" w:hAnsi="Century Gothic"/>
          <w:sz w:val="24"/>
          <w:szCs w:val="24"/>
        </w:rPr>
        <w:t>La Comisión</w:t>
      </w:r>
      <w:r w:rsidR="00767816" w:rsidRPr="00FE3278">
        <w:rPr>
          <w:rFonts w:ascii="Century Gothic" w:hAnsi="Century Gothic"/>
          <w:sz w:val="24"/>
          <w:szCs w:val="24"/>
        </w:rPr>
        <w:t>.</w:t>
      </w:r>
    </w:p>
    <w:p w14:paraId="72D82FFB" w14:textId="6271CD45" w:rsidR="004235B8" w:rsidRPr="00FE3278" w:rsidRDefault="00550F65" w:rsidP="007C64A0">
      <w:pPr>
        <w:jc w:val="both"/>
        <w:rPr>
          <w:rFonts w:ascii="Century Gothic" w:hAnsi="Century Gothic"/>
          <w:sz w:val="24"/>
          <w:szCs w:val="24"/>
        </w:rPr>
      </w:pPr>
      <w:r w:rsidRPr="00FE3278">
        <w:rPr>
          <w:rFonts w:ascii="Century Gothic" w:hAnsi="Century Gothic"/>
          <w:sz w:val="24"/>
          <w:szCs w:val="24"/>
        </w:rPr>
        <w:t>E</w:t>
      </w:r>
      <w:r w:rsidR="004235B8" w:rsidRPr="00FE3278">
        <w:rPr>
          <w:rFonts w:ascii="Century Gothic" w:hAnsi="Century Gothic"/>
          <w:sz w:val="24"/>
          <w:szCs w:val="24"/>
        </w:rPr>
        <w:t>l</w:t>
      </w:r>
      <w:r w:rsidRPr="00FE3278">
        <w:rPr>
          <w:rFonts w:ascii="Century Gothic" w:hAnsi="Century Gothic"/>
          <w:sz w:val="24"/>
          <w:szCs w:val="24"/>
        </w:rPr>
        <w:t xml:space="preserve"> </w:t>
      </w:r>
      <w:r w:rsidR="004235B8" w:rsidRPr="00FE3278">
        <w:rPr>
          <w:rFonts w:ascii="Century Gothic" w:hAnsi="Century Gothic"/>
          <w:sz w:val="24"/>
          <w:szCs w:val="24"/>
        </w:rPr>
        <w:t xml:space="preserve">cumplimiento de los lineamientos establecidos </w:t>
      </w:r>
      <w:r w:rsidR="00BE1636" w:rsidRPr="00FE3278">
        <w:rPr>
          <w:rFonts w:ascii="Century Gothic" w:hAnsi="Century Gothic"/>
          <w:sz w:val="24"/>
          <w:szCs w:val="24"/>
        </w:rPr>
        <w:t>en el presente Manual es</w:t>
      </w:r>
      <w:r w:rsidRPr="00FE3278">
        <w:rPr>
          <w:rFonts w:ascii="Century Gothic" w:hAnsi="Century Gothic"/>
          <w:sz w:val="24"/>
          <w:szCs w:val="24"/>
        </w:rPr>
        <w:t xml:space="preserve"> responsabilidad</w:t>
      </w:r>
      <w:r w:rsidR="00583C1F" w:rsidRPr="00FE3278">
        <w:rPr>
          <w:rFonts w:ascii="Century Gothic" w:hAnsi="Century Gothic"/>
          <w:sz w:val="24"/>
          <w:szCs w:val="24"/>
        </w:rPr>
        <w:t xml:space="preserve"> total de personal que integra l</w:t>
      </w:r>
      <w:r w:rsidR="00BE1636" w:rsidRPr="00FE3278">
        <w:rPr>
          <w:rFonts w:ascii="Century Gothic" w:hAnsi="Century Gothic"/>
          <w:sz w:val="24"/>
          <w:szCs w:val="24"/>
        </w:rPr>
        <w:t xml:space="preserve">a plantilla </w:t>
      </w:r>
      <w:r w:rsidR="00583C1F" w:rsidRPr="00FE3278">
        <w:rPr>
          <w:rFonts w:ascii="Century Gothic" w:hAnsi="Century Gothic"/>
          <w:sz w:val="24"/>
          <w:szCs w:val="24"/>
        </w:rPr>
        <w:t>sin distinción</w:t>
      </w:r>
      <w:r w:rsidR="006F7460" w:rsidRPr="00FE3278">
        <w:rPr>
          <w:rFonts w:ascii="Century Gothic" w:hAnsi="Century Gothic"/>
          <w:sz w:val="24"/>
          <w:szCs w:val="24"/>
        </w:rPr>
        <w:t xml:space="preserve"> alguna</w:t>
      </w:r>
      <w:r w:rsidR="00583C1F" w:rsidRPr="00FE3278">
        <w:rPr>
          <w:rFonts w:ascii="Century Gothic" w:hAnsi="Century Gothic"/>
          <w:sz w:val="24"/>
          <w:szCs w:val="24"/>
        </w:rPr>
        <w:t>.</w:t>
      </w:r>
    </w:p>
    <w:p w14:paraId="057AB39A" w14:textId="24C6C9ED" w:rsidR="007231EA" w:rsidRPr="00FE3278" w:rsidRDefault="004235B8" w:rsidP="00677638">
      <w:pPr>
        <w:jc w:val="both"/>
        <w:rPr>
          <w:rFonts w:ascii="Century Gothic" w:hAnsi="Century Gothic"/>
          <w:sz w:val="24"/>
          <w:szCs w:val="24"/>
        </w:rPr>
      </w:pPr>
      <w:r w:rsidRPr="00FE3278">
        <w:rPr>
          <w:rFonts w:ascii="Century Gothic" w:hAnsi="Century Gothic"/>
          <w:sz w:val="24"/>
          <w:szCs w:val="24"/>
        </w:rPr>
        <w:t xml:space="preserve">El </w:t>
      </w:r>
      <w:r w:rsidR="0098214C" w:rsidRPr="00FE3278">
        <w:rPr>
          <w:rFonts w:ascii="Century Gothic" w:hAnsi="Century Gothic"/>
          <w:sz w:val="24"/>
          <w:szCs w:val="24"/>
        </w:rPr>
        <w:t>auxiliar de</w:t>
      </w:r>
      <w:r w:rsidR="00B35FB8" w:rsidRPr="00FE3278">
        <w:rPr>
          <w:rFonts w:ascii="Century Gothic" w:hAnsi="Century Gothic"/>
          <w:sz w:val="24"/>
          <w:szCs w:val="24"/>
        </w:rPr>
        <w:t xml:space="preserve"> </w:t>
      </w:r>
      <w:r w:rsidR="00583C1F" w:rsidRPr="00FE3278">
        <w:rPr>
          <w:rFonts w:ascii="Century Gothic" w:hAnsi="Century Gothic"/>
          <w:sz w:val="24"/>
          <w:szCs w:val="24"/>
        </w:rPr>
        <w:t>Recursos Humanos</w:t>
      </w:r>
      <w:r w:rsidR="00B35FB8" w:rsidRPr="00FE3278">
        <w:rPr>
          <w:rFonts w:ascii="Century Gothic" w:hAnsi="Century Gothic"/>
          <w:sz w:val="24"/>
          <w:szCs w:val="24"/>
        </w:rPr>
        <w:t>, de acuerdo a sus facultades y atribuciones</w:t>
      </w:r>
      <w:r w:rsidRPr="00FE3278">
        <w:rPr>
          <w:rFonts w:ascii="Century Gothic" w:hAnsi="Century Gothic"/>
          <w:sz w:val="24"/>
          <w:szCs w:val="24"/>
        </w:rPr>
        <w:t xml:space="preserve">, </w:t>
      </w:r>
      <w:r w:rsidR="00190C68" w:rsidRPr="00FE3278">
        <w:rPr>
          <w:rFonts w:ascii="Century Gothic" w:hAnsi="Century Gothic"/>
          <w:sz w:val="24"/>
          <w:szCs w:val="24"/>
        </w:rPr>
        <w:t>contribuirá</w:t>
      </w:r>
      <w:r w:rsidR="00583C1F" w:rsidRPr="00FE3278">
        <w:rPr>
          <w:rFonts w:ascii="Century Gothic" w:hAnsi="Century Gothic"/>
          <w:sz w:val="24"/>
          <w:szCs w:val="24"/>
        </w:rPr>
        <w:t xml:space="preserve"> al Control Interno mediante la implementación y ejecución de mecanismos</w:t>
      </w:r>
      <w:r w:rsidR="00190C68" w:rsidRPr="00FE3278">
        <w:rPr>
          <w:rFonts w:ascii="Century Gothic" w:hAnsi="Century Gothic"/>
          <w:sz w:val="24"/>
          <w:szCs w:val="24"/>
        </w:rPr>
        <w:t xml:space="preserve">, </w:t>
      </w:r>
      <w:r w:rsidR="00583C1F" w:rsidRPr="00FE3278">
        <w:rPr>
          <w:rFonts w:ascii="Century Gothic" w:hAnsi="Century Gothic"/>
          <w:sz w:val="24"/>
          <w:szCs w:val="24"/>
        </w:rPr>
        <w:t>actividades</w:t>
      </w:r>
      <w:r w:rsidR="00190C68" w:rsidRPr="00FE3278">
        <w:rPr>
          <w:rFonts w:ascii="Century Gothic" w:hAnsi="Century Gothic"/>
          <w:sz w:val="24"/>
          <w:szCs w:val="24"/>
        </w:rPr>
        <w:t xml:space="preserve"> y prácticas</w:t>
      </w:r>
      <w:r w:rsidR="00583C1F" w:rsidRPr="00FE3278">
        <w:rPr>
          <w:rFonts w:ascii="Century Gothic" w:hAnsi="Century Gothic"/>
          <w:sz w:val="24"/>
          <w:szCs w:val="24"/>
        </w:rPr>
        <w:t xml:space="preserve"> de mejora continua</w:t>
      </w:r>
      <w:r w:rsidR="005D040E" w:rsidRPr="00FE3278">
        <w:rPr>
          <w:rFonts w:ascii="Century Gothic" w:hAnsi="Century Gothic"/>
          <w:sz w:val="24"/>
          <w:szCs w:val="24"/>
        </w:rPr>
        <w:t xml:space="preserve"> del personal</w:t>
      </w:r>
      <w:r w:rsidR="00583C1F" w:rsidRPr="00FE3278">
        <w:rPr>
          <w:rFonts w:ascii="Century Gothic" w:hAnsi="Century Gothic"/>
          <w:sz w:val="24"/>
          <w:szCs w:val="24"/>
        </w:rPr>
        <w:t>.</w:t>
      </w:r>
    </w:p>
    <w:p w14:paraId="40BEFD3E" w14:textId="77777777" w:rsidR="00677638" w:rsidRDefault="00677638" w:rsidP="00E11620">
      <w:pPr>
        <w:pStyle w:val="Ttulo"/>
        <w:rPr>
          <w:color w:val="auto"/>
        </w:rPr>
      </w:pPr>
    </w:p>
    <w:p w14:paraId="4FE10D24" w14:textId="793D53A6" w:rsidR="007231EA" w:rsidRPr="00627E40" w:rsidRDefault="007231EA" w:rsidP="00E11620">
      <w:pPr>
        <w:pStyle w:val="Ttulo"/>
        <w:rPr>
          <w:rFonts w:ascii="Century Gothic" w:hAnsi="Century Gothic"/>
          <w:color w:val="auto"/>
          <w:sz w:val="44"/>
          <w:szCs w:val="44"/>
        </w:rPr>
      </w:pPr>
      <w:r w:rsidRPr="00627E40">
        <w:rPr>
          <w:rFonts w:ascii="Century Gothic" w:hAnsi="Century Gothic"/>
          <w:color w:val="auto"/>
          <w:sz w:val="44"/>
          <w:szCs w:val="44"/>
        </w:rPr>
        <w:t>Marco legal</w:t>
      </w:r>
    </w:p>
    <w:p w14:paraId="31AE0CB5" w14:textId="77777777" w:rsidR="007B5F51" w:rsidRPr="00FE3278" w:rsidRDefault="007B5F51" w:rsidP="00677638">
      <w:pPr>
        <w:rPr>
          <w:rFonts w:ascii="Century Gothic" w:hAnsi="Century Gothic"/>
          <w:sz w:val="24"/>
          <w:szCs w:val="24"/>
        </w:rPr>
      </w:pPr>
    </w:p>
    <w:p w14:paraId="25B6702F" w14:textId="36D1622F" w:rsidR="00A94CE5" w:rsidRPr="00FE3278" w:rsidRDefault="00813351" w:rsidP="00E37887">
      <w:pPr>
        <w:jc w:val="both"/>
        <w:rPr>
          <w:rFonts w:ascii="Century Gothic" w:hAnsi="Century Gothic"/>
          <w:sz w:val="24"/>
          <w:szCs w:val="24"/>
        </w:rPr>
      </w:pPr>
      <w:r w:rsidRPr="00FE3278">
        <w:rPr>
          <w:rFonts w:ascii="Century Gothic" w:hAnsi="Century Gothic"/>
          <w:sz w:val="24"/>
          <w:szCs w:val="24"/>
        </w:rPr>
        <w:t>El presente Manual de Recursos Humanos, ha sido elaborado en cumplimiento</w:t>
      </w:r>
      <w:r w:rsidR="006D1A69" w:rsidRPr="00FE3278">
        <w:rPr>
          <w:rFonts w:ascii="Century Gothic" w:hAnsi="Century Gothic"/>
          <w:sz w:val="24"/>
          <w:szCs w:val="24"/>
        </w:rPr>
        <w:t xml:space="preserve"> </w:t>
      </w:r>
      <w:r w:rsidR="00F6467B" w:rsidRPr="00FE3278">
        <w:rPr>
          <w:rFonts w:ascii="Century Gothic" w:hAnsi="Century Gothic"/>
          <w:sz w:val="24"/>
          <w:szCs w:val="24"/>
        </w:rPr>
        <w:t>a</w:t>
      </w:r>
      <w:r w:rsidR="00E37887" w:rsidRPr="00FE3278">
        <w:rPr>
          <w:rFonts w:ascii="Century Gothic" w:hAnsi="Century Gothic"/>
          <w:sz w:val="24"/>
          <w:szCs w:val="24"/>
        </w:rPr>
        <w:t xml:space="preserve"> las disposiciones legales competentes, con la observancia constitucional, local y municipal.</w:t>
      </w:r>
    </w:p>
    <w:p w14:paraId="76D91D1B" w14:textId="7D2A4CE6" w:rsidR="007231EA" w:rsidRPr="00FE3278" w:rsidRDefault="007231EA" w:rsidP="0008758C">
      <w:pPr>
        <w:rPr>
          <w:rFonts w:ascii="Century Gothic" w:hAnsi="Century Gothic"/>
          <w:sz w:val="24"/>
          <w:szCs w:val="24"/>
        </w:rPr>
      </w:pPr>
    </w:p>
    <w:p w14:paraId="5AD508E4" w14:textId="39C2FE0D" w:rsidR="007B5F51" w:rsidRPr="00FE3278" w:rsidRDefault="007B5F51" w:rsidP="0008758C">
      <w:pPr>
        <w:rPr>
          <w:rFonts w:ascii="Century Gothic" w:hAnsi="Century Gothic"/>
          <w:sz w:val="24"/>
          <w:szCs w:val="24"/>
        </w:rPr>
      </w:pPr>
    </w:p>
    <w:p w14:paraId="08990FCB" w14:textId="5C266029" w:rsidR="007B5F51" w:rsidRPr="00FE3278" w:rsidRDefault="007B5F51" w:rsidP="0008758C">
      <w:pPr>
        <w:rPr>
          <w:rFonts w:ascii="Century Gothic" w:hAnsi="Century Gothic"/>
          <w:sz w:val="24"/>
          <w:szCs w:val="24"/>
        </w:rPr>
      </w:pPr>
    </w:p>
    <w:p w14:paraId="4743F8C5" w14:textId="5DAFB84D" w:rsidR="00A12EBE" w:rsidRPr="00FE3278" w:rsidRDefault="00A12EBE" w:rsidP="0008758C">
      <w:pPr>
        <w:rPr>
          <w:rFonts w:ascii="Century Gothic" w:hAnsi="Century Gothic"/>
          <w:sz w:val="24"/>
          <w:szCs w:val="24"/>
        </w:rPr>
      </w:pPr>
    </w:p>
    <w:p w14:paraId="393E47CD" w14:textId="44787E1F" w:rsidR="004B089B" w:rsidRPr="00FE3278" w:rsidRDefault="004B089B" w:rsidP="0008758C">
      <w:pPr>
        <w:rPr>
          <w:rFonts w:ascii="Century Gothic" w:hAnsi="Century Gothic"/>
          <w:sz w:val="24"/>
          <w:szCs w:val="24"/>
        </w:rPr>
      </w:pPr>
    </w:p>
    <w:p w14:paraId="5D8B519D" w14:textId="17AF1DDA" w:rsidR="004B089B" w:rsidRPr="00FE3278" w:rsidRDefault="004B089B" w:rsidP="0008758C">
      <w:pPr>
        <w:rPr>
          <w:rFonts w:ascii="Century Gothic" w:hAnsi="Century Gothic"/>
          <w:sz w:val="24"/>
          <w:szCs w:val="24"/>
        </w:rPr>
      </w:pPr>
    </w:p>
    <w:p w14:paraId="3418E234" w14:textId="77777777" w:rsidR="004B089B" w:rsidRPr="00FE3278" w:rsidRDefault="004B089B" w:rsidP="0008758C">
      <w:pPr>
        <w:rPr>
          <w:rFonts w:ascii="Century Gothic" w:hAnsi="Century Gothic"/>
          <w:sz w:val="24"/>
          <w:szCs w:val="24"/>
        </w:rPr>
      </w:pPr>
    </w:p>
    <w:p w14:paraId="51FB21FB" w14:textId="2BEC05D8" w:rsidR="007B5F51" w:rsidRDefault="007B5F51" w:rsidP="0008758C">
      <w:pPr>
        <w:rPr>
          <w:rFonts w:ascii="Century Gothic" w:hAnsi="Century Gothic"/>
          <w:sz w:val="24"/>
          <w:szCs w:val="24"/>
        </w:rPr>
      </w:pPr>
    </w:p>
    <w:p w14:paraId="373D81E9" w14:textId="34A5CC3A" w:rsidR="007231EA" w:rsidRPr="00FE3278" w:rsidRDefault="007231EA" w:rsidP="0008758C">
      <w:pPr>
        <w:rPr>
          <w:rFonts w:ascii="Century Gothic" w:hAnsi="Century Gothic"/>
          <w:sz w:val="24"/>
          <w:szCs w:val="24"/>
        </w:rPr>
      </w:pPr>
    </w:p>
    <w:p w14:paraId="47E0C62C" w14:textId="7A0609C3" w:rsidR="00465A36" w:rsidRPr="00627E40" w:rsidRDefault="00C91463" w:rsidP="00E11620">
      <w:pPr>
        <w:pStyle w:val="Ttulo"/>
        <w:rPr>
          <w:rFonts w:ascii="Century Gothic" w:hAnsi="Century Gothic"/>
          <w:color w:val="auto"/>
          <w:sz w:val="44"/>
          <w:szCs w:val="44"/>
        </w:rPr>
      </w:pPr>
      <w:r w:rsidRPr="00627E40">
        <w:rPr>
          <w:rFonts w:ascii="Century Gothic" w:hAnsi="Century Gothic"/>
          <w:color w:val="auto"/>
          <w:sz w:val="44"/>
          <w:szCs w:val="44"/>
        </w:rPr>
        <w:t>Objetivos</w:t>
      </w:r>
    </w:p>
    <w:p w14:paraId="11AEE541" w14:textId="77777777" w:rsidR="00F03BCE" w:rsidRPr="00FE3278" w:rsidRDefault="00F03BCE" w:rsidP="00126277"/>
    <w:p w14:paraId="5BEDC7E7" w14:textId="07F48DA8" w:rsidR="00ED02A1" w:rsidRPr="001359AD" w:rsidRDefault="007231EA" w:rsidP="00677638">
      <w:pPr>
        <w:pStyle w:val="Subttulo"/>
        <w:rPr>
          <w:rFonts w:ascii="Century Gothic" w:eastAsiaTheme="minorEastAsia" w:hAnsi="Century Gothic" w:cstheme="minorBidi"/>
          <w:b/>
          <w:bCs/>
          <w:sz w:val="24"/>
          <w:szCs w:val="24"/>
        </w:rPr>
      </w:pPr>
      <w:r w:rsidRPr="001359AD">
        <w:rPr>
          <w:rFonts w:ascii="Century Gothic" w:eastAsiaTheme="minorEastAsia" w:hAnsi="Century Gothic" w:cstheme="minorBidi"/>
          <w:b/>
          <w:bCs/>
          <w:sz w:val="24"/>
          <w:szCs w:val="24"/>
        </w:rPr>
        <w:t xml:space="preserve">Objetivo </w:t>
      </w:r>
      <w:r w:rsidR="00030E34" w:rsidRPr="001359AD">
        <w:rPr>
          <w:rFonts w:ascii="Century Gothic" w:eastAsiaTheme="minorEastAsia" w:hAnsi="Century Gothic" w:cstheme="minorBidi"/>
          <w:b/>
          <w:bCs/>
          <w:sz w:val="24"/>
          <w:szCs w:val="24"/>
        </w:rPr>
        <w:t>G</w:t>
      </w:r>
      <w:r w:rsidRPr="001359AD">
        <w:rPr>
          <w:rFonts w:ascii="Century Gothic" w:eastAsiaTheme="minorEastAsia" w:hAnsi="Century Gothic" w:cstheme="minorBidi"/>
          <w:b/>
          <w:bCs/>
          <w:sz w:val="24"/>
          <w:szCs w:val="24"/>
        </w:rPr>
        <w:t>eneral</w:t>
      </w:r>
    </w:p>
    <w:p w14:paraId="4648D53F" w14:textId="3EA7A9AE" w:rsidR="001359AD" w:rsidRDefault="00ED02A1" w:rsidP="00F03BCE">
      <w:pPr>
        <w:jc w:val="both"/>
        <w:rPr>
          <w:rFonts w:ascii="Century Gothic" w:hAnsi="Century Gothic"/>
          <w:sz w:val="24"/>
          <w:szCs w:val="24"/>
        </w:rPr>
      </w:pPr>
      <w:r w:rsidRPr="00FE3278">
        <w:rPr>
          <w:rFonts w:ascii="Century Gothic" w:hAnsi="Century Gothic"/>
          <w:sz w:val="24"/>
          <w:szCs w:val="24"/>
        </w:rPr>
        <w:t xml:space="preserve">El Manual de Recursos Humanos de </w:t>
      </w:r>
      <w:r w:rsidR="00DB390D" w:rsidRPr="00FE3278">
        <w:rPr>
          <w:rFonts w:ascii="Century Gothic" w:hAnsi="Century Gothic"/>
          <w:sz w:val="24"/>
          <w:szCs w:val="24"/>
        </w:rPr>
        <w:t>La Comisión</w:t>
      </w:r>
      <w:r w:rsidRPr="00FE3278">
        <w:rPr>
          <w:rFonts w:ascii="Century Gothic" w:hAnsi="Century Gothic"/>
          <w:sz w:val="24"/>
          <w:szCs w:val="24"/>
        </w:rPr>
        <w:t xml:space="preserve">., tiene como propósito </w:t>
      </w:r>
      <w:r w:rsidR="00055D7A" w:rsidRPr="00FE3278">
        <w:rPr>
          <w:rFonts w:ascii="Century Gothic" w:hAnsi="Century Gothic"/>
          <w:sz w:val="24"/>
          <w:szCs w:val="24"/>
        </w:rPr>
        <w:t>formalizar</w:t>
      </w:r>
      <w:r w:rsidRPr="00FE3278">
        <w:rPr>
          <w:rFonts w:ascii="Century Gothic" w:hAnsi="Century Gothic"/>
          <w:sz w:val="24"/>
          <w:szCs w:val="24"/>
        </w:rPr>
        <w:t xml:space="preserve"> los</w:t>
      </w:r>
      <w:r w:rsidR="003E233E" w:rsidRPr="00FE3278">
        <w:rPr>
          <w:rFonts w:ascii="Century Gothic" w:hAnsi="Century Gothic"/>
          <w:sz w:val="24"/>
          <w:szCs w:val="24"/>
        </w:rPr>
        <w:t xml:space="preserve"> </w:t>
      </w:r>
      <w:r w:rsidRPr="00FE3278">
        <w:rPr>
          <w:rFonts w:ascii="Century Gothic" w:hAnsi="Century Gothic"/>
          <w:sz w:val="24"/>
          <w:szCs w:val="24"/>
        </w:rPr>
        <w:t>lineamientos que regul</w:t>
      </w:r>
      <w:r w:rsidR="005A5AF4" w:rsidRPr="00FE3278">
        <w:rPr>
          <w:rFonts w:ascii="Century Gothic" w:hAnsi="Century Gothic"/>
          <w:sz w:val="24"/>
          <w:szCs w:val="24"/>
        </w:rPr>
        <w:t>e</w:t>
      </w:r>
      <w:r w:rsidRPr="00FE3278">
        <w:rPr>
          <w:rFonts w:ascii="Century Gothic" w:hAnsi="Century Gothic"/>
          <w:sz w:val="24"/>
          <w:szCs w:val="24"/>
        </w:rPr>
        <w:t xml:space="preserve">n la administración del </w:t>
      </w:r>
      <w:r w:rsidR="00190C68" w:rsidRPr="00FE3278">
        <w:rPr>
          <w:rFonts w:ascii="Century Gothic" w:hAnsi="Century Gothic"/>
          <w:sz w:val="24"/>
          <w:szCs w:val="24"/>
        </w:rPr>
        <w:t xml:space="preserve">recurso </w:t>
      </w:r>
      <w:r w:rsidR="00324DA0" w:rsidRPr="00FE3278">
        <w:rPr>
          <w:rFonts w:ascii="Century Gothic" w:hAnsi="Century Gothic"/>
          <w:sz w:val="24"/>
          <w:szCs w:val="24"/>
        </w:rPr>
        <w:t>humano</w:t>
      </w:r>
      <w:r w:rsidRPr="00FE3278">
        <w:rPr>
          <w:rFonts w:ascii="Century Gothic" w:hAnsi="Century Gothic"/>
          <w:sz w:val="24"/>
          <w:szCs w:val="24"/>
        </w:rPr>
        <w:t xml:space="preserve">, a fin de </w:t>
      </w:r>
      <w:r w:rsidR="00055D7A" w:rsidRPr="00FE3278">
        <w:rPr>
          <w:rFonts w:ascii="Century Gothic" w:hAnsi="Century Gothic"/>
          <w:sz w:val="24"/>
          <w:szCs w:val="24"/>
        </w:rPr>
        <w:t xml:space="preserve">que el personal que se integre cuente </w:t>
      </w:r>
      <w:r w:rsidR="00F03BCE">
        <w:rPr>
          <w:rFonts w:ascii="Century Gothic" w:hAnsi="Century Gothic"/>
          <w:sz w:val="24"/>
          <w:szCs w:val="24"/>
        </w:rPr>
        <w:t xml:space="preserve">con </w:t>
      </w:r>
      <w:r w:rsidR="00055D7A" w:rsidRPr="00FE3278">
        <w:rPr>
          <w:rFonts w:ascii="Century Gothic" w:hAnsi="Century Gothic"/>
          <w:sz w:val="24"/>
          <w:szCs w:val="24"/>
        </w:rPr>
        <w:t>las habilidades y aptitudes necesarias que le permitan desarrollar sus actividades con eficiencia y eficacia para el logro de</w:t>
      </w:r>
      <w:r w:rsidRPr="00FE3278">
        <w:rPr>
          <w:rFonts w:ascii="Century Gothic" w:hAnsi="Century Gothic"/>
          <w:sz w:val="24"/>
          <w:szCs w:val="24"/>
        </w:rPr>
        <w:t xml:space="preserve"> los</w:t>
      </w:r>
      <w:r w:rsidR="003E233E" w:rsidRPr="00FE3278">
        <w:rPr>
          <w:rFonts w:ascii="Century Gothic" w:hAnsi="Century Gothic"/>
          <w:sz w:val="24"/>
          <w:szCs w:val="24"/>
        </w:rPr>
        <w:t xml:space="preserve"> </w:t>
      </w:r>
      <w:r w:rsidRPr="00FE3278">
        <w:rPr>
          <w:rFonts w:ascii="Century Gothic" w:hAnsi="Century Gothic"/>
          <w:sz w:val="24"/>
          <w:szCs w:val="24"/>
        </w:rPr>
        <w:t xml:space="preserve">objetivos </w:t>
      </w:r>
      <w:r w:rsidR="00055D7A" w:rsidRPr="00FE3278">
        <w:rPr>
          <w:rFonts w:ascii="Century Gothic" w:hAnsi="Century Gothic"/>
          <w:sz w:val="24"/>
          <w:szCs w:val="24"/>
        </w:rPr>
        <w:t>de la Comisión.</w:t>
      </w:r>
    </w:p>
    <w:p w14:paraId="45145E88" w14:textId="77777777" w:rsidR="00F03BCE" w:rsidRPr="00F03BCE" w:rsidRDefault="00F03BCE" w:rsidP="00F03BCE">
      <w:pPr>
        <w:jc w:val="both"/>
        <w:rPr>
          <w:rFonts w:ascii="Century Gothic" w:hAnsi="Century Gothic"/>
          <w:sz w:val="24"/>
          <w:szCs w:val="24"/>
        </w:rPr>
      </w:pPr>
    </w:p>
    <w:p w14:paraId="11073CB6" w14:textId="25ABAE42" w:rsidR="002E5AD8" w:rsidRPr="001359AD" w:rsidRDefault="007231EA" w:rsidP="00677638">
      <w:pPr>
        <w:pStyle w:val="Subttulo"/>
        <w:rPr>
          <w:rFonts w:ascii="Century Gothic" w:eastAsiaTheme="minorEastAsia" w:hAnsi="Century Gothic" w:cstheme="minorBidi"/>
          <w:b/>
          <w:bCs/>
          <w:sz w:val="24"/>
          <w:szCs w:val="24"/>
        </w:rPr>
      </w:pPr>
      <w:r w:rsidRPr="001359AD">
        <w:rPr>
          <w:rFonts w:ascii="Century Gothic" w:eastAsiaTheme="minorEastAsia" w:hAnsi="Century Gothic" w:cstheme="minorBidi"/>
          <w:b/>
          <w:bCs/>
          <w:sz w:val="24"/>
          <w:szCs w:val="24"/>
        </w:rPr>
        <w:t>Objetivos específicos</w:t>
      </w:r>
    </w:p>
    <w:p w14:paraId="00E2792E" w14:textId="73F08000" w:rsidR="005001EB" w:rsidRPr="00627E40" w:rsidRDefault="00817B5F" w:rsidP="00817B5F">
      <w:pPr>
        <w:rPr>
          <w:rFonts w:ascii="Century Gothic" w:hAnsi="Century Gothic"/>
          <w:sz w:val="24"/>
          <w:szCs w:val="24"/>
        </w:rPr>
      </w:pPr>
      <w:r w:rsidRPr="00627E40">
        <w:rPr>
          <w:rFonts w:ascii="Century Gothic" w:hAnsi="Century Gothic"/>
          <w:sz w:val="24"/>
          <w:szCs w:val="24"/>
        </w:rPr>
        <w:t>Los objetivos específicos del presente manual son:</w:t>
      </w:r>
    </w:p>
    <w:p w14:paraId="6B23EFE2" w14:textId="6C6B787B" w:rsidR="00CF6B26" w:rsidRPr="00FE3278" w:rsidRDefault="00817B5F" w:rsidP="002E5AD8">
      <w:pPr>
        <w:jc w:val="both"/>
        <w:rPr>
          <w:rFonts w:ascii="Century Gothic" w:hAnsi="Century Gothic"/>
          <w:sz w:val="24"/>
          <w:szCs w:val="24"/>
        </w:rPr>
      </w:pPr>
      <w:r w:rsidRPr="00FE3278">
        <w:rPr>
          <w:rFonts w:ascii="Century Gothic" w:hAnsi="Century Gothic"/>
          <w:sz w:val="24"/>
          <w:szCs w:val="24"/>
        </w:rPr>
        <w:t>Brindar los lineamientos para ejercer una adecuada gestión del recurso humano,</w:t>
      </w:r>
      <w:r w:rsidR="007808AF" w:rsidRPr="00FE3278">
        <w:rPr>
          <w:rFonts w:ascii="Century Gothic" w:hAnsi="Century Gothic"/>
          <w:sz w:val="24"/>
          <w:szCs w:val="24"/>
        </w:rPr>
        <w:t xml:space="preserve"> </w:t>
      </w:r>
      <w:r w:rsidRPr="00FE3278">
        <w:rPr>
          <w:rFonts w:ascii="Century Gothic" w:hAnsi="Century Gothic"/>
          <w:sz w:val="24"/>
          <w:szCs w:val="24"/>
        </w:rPr>
        <w:t xml:space="preserve">estableciendo las obligaciones y derechos de los </w:t>
      </w:r>
      <w:r w:rsidR="00ED60A8" w:rsidRPr="00FE3278">
        <w:rPr>
          <w:rFonts w:ascii="Century Gothic" w:hAnsi="Century Gothic"/>
          <w:sz w:val="24"/>
          <w:szCs w:val="24"/>
        </w:rPr>
        <w:t>trabajadores,</w:t>
      </w:r>
      <w:r w:rsidR="007808AF" w:rsidRPr="00FE3278">
        <w:rPr>
          <w:rFonts w:ascii="Century Gothic" w:hAnsi="Century Gothic"/>
          <w:sz w:val="24"/>
          <w:szCs w:val="24"/>
        </w:rPr>
        <w:t xml:space="preserve"> así como las obligaciones </w:t>
      </w:r>
      <w:r w:rsidR="00657721" w:rsidRPr="00FE3278">
        <w:rPr>
          <w:rFonts w:ascii="Century Gothic" w:hAnsi="Century Gothic"/>
          <w:sz w:val="24"/>
          <w:szCs w:val="24"/>
        </w:rPr>
        <w:t xml:space="preserve">de la </w:t>
      </w:r>
      <w:r w:rsidR="0023344C" w:rsidRPr="00FE3278">
        <w:rPr>
          <w:rFonts w:ascii="Century Gothic" w:hAnsi="Century Gothic"/>
          <w:sz w:val="24"/>
          <w:szCs w:val="24"/>
        </w:rPr>
        <w:t>Comisión</w:t>
      </w:r>
      <w:r w:rsidR="007808AF" w:rsidRPr="00FE3278">
        <w:rPr>
          <w:rFonts w:ascii="Century Gothic" w:hAnsi="Century Gothic"/>
          <w:sz w:val="24"/>
          <w:szCs w:val="24"/>
        </w:rPr>
        <w:t xml:space="preserve"> </w:t>
      </w:r>
      <w:r w:rsidRPr="00FE3278">
        <w:rPr>
          <w:rFonts w:ascii="Century Gothic" w:hAnsi="Century Gothic"/>
          <w:sz w:val="24"/>
          <w:szCs w:val="24"/>
        </w:rPr>
        <w:t>en materia de recurso humano</w:t>
      </w:r>
      <w:r w:rsidR="00731602" w:rsidRPr="00FE3278">
        <w:rPr>
          <w:rFonts w:ascii="Century Gothic" w:hAnsi="Century Gothic"/>
          <w:sz w:val="24"/>
          <w:szCs w:val="24"/>
        </w:rPr>
        <w:t>.</w:t>
      </w:r>
    </w:p>
    <w:p w14:paraId="208B3724" w14:textId="35FDE9B7" w:rsidR="007231EA" w:rsidRPr="00FE3278" w:rsidRDefault="00817B5F" w:rsidP="002E5AD8">
      <w:pPr>
        <w:jc w:val="both"/>
        <w:rPr>
          <w:rFonts w:ascii="Century Gothic" w:hAnsi="Century Gothic"/>
          <w:sz w:val="24"/>
          <w:szCs w:val="24"/>
        </w:rPr>
      </w:pPr>
      <w:r w:rsidRPr="00FE3278">
        <w:rPr>
          <w:rFonts w:ascii="Century Gothic" w:hAnsi="Century Gothic"/>
          <w:sz w:val="24"/>
          <w:szCs w:val="24"/>
        </w:rPr>
        <w:t xml:space="preserve">Definir los lineamientos que regirán el actuar del personal de la </w:t>
      </w:r>
      <w:r w:rsidR="00ED60A8" w:rsidRPr="00FE3278">
        <w:rPr>
          <w:rFonts w:ascii="Century Gothic" w:hAnsi="Century Gothic"/>
          <w:sz w:val="24"/>
          <w:szCs w:val="24"/>
        </w:rPr>
        <w:t>Comisión</w:t>
      </w:r>
      <w:r w:rsidRPr="00FE3278">
        <w:rPr>
          <w:rFonts w:ascii="Century Gothic" w:hAnsi="Century Gothic"/>
          <w:sz w:val="24"/>
          <w:szCs w:val="24"/>
        </w:rPr>
        <w:t>; a través de los diferentes procesos de la gestión del</w:t>
      </w:r>
      <w:r w:rsidR="00ED60A8" w:rsidRPr="00FE3278">
        <w:rPr>
          <w:rFonts w:ascii="Century Gothic" w:hAnsi="Century Gothic"/>
          <w:sz w:val="24"/>
          <w:szCs w:val="24"/>
        </w:rPr>
        <w:t xml:space="preserve"> </w:t>
      </w:r>
      <w:r w:rsidRPr="00FE3278">
        <w:rPr>
          <w:rFonts w:ascii="Century Gothic" w:hAnsi="Century Gothic"/>
          <w:sz w:val="24"/>
          <w:szCs w:val="24"/>
        </w:rPr>
        <w:t>recurso humano, para promover la eficiencia y eficacia de las actividades.</w:t>
      </w:r>
    </w:p>
    <w:p w14:paraId="05BD4954" w14:textId="5D09350B" w:rsidR="004F6964" w:rsidRPr="00FE3278" w:rsidRDefault="004F6964" w:rsidP="0008758C">
      <w:pPr>
        <w:rPr>
          <w:rFonts w:ascii="Century Gothic" w:hAnsi="Century Gothic"/>
          <w:sz w:val="24"/>
          <w:szCs w:val="24"/>
        </w:rPr>
      </w:pPr>
    </w:p>
    <w:p w14:paraId="51BF28C1" w14:textId="1A846E47" w:rsidR="007231EA" w:rsidRPr="00627E40" w:rsidRDefault="007231EA" w:rsidP="00E11620">
      <w:pPr>
        <w:pStyle w:val="Ttulo"/>
        <w:rPr>
          <w:rFonts w:ascii="Century Gothic" w:hAnsi="Century Gothic"/>
          <w:color w:val="auto"/>
          <w:sz w:val="44"/>
          <w:szCs w:val="44"/>
        </w:rPr>
      </w:pPr>
      <w:r w:rsidRPr="00627E40">
        <w:rPr>
          <w:rFonts w:ascii="Century Gothic" w:hAnsi="Century Gothic"/>
          <w:color w:val="auto"/>
          <w:sz w:val="44"/>
          <w:szCs w:val="44"/>
        </w:rPr>
        <w:t>Estructura orgánica</w:t>
      </w:r>
    </w:p>
    <w:p w14:paraId="5B5726F0" w14:textId="77777777" w:rsidR="00D41B05" w:rsidRPr="00FE3278" w:rsidRDefault="00D41B05" w:rsidP="008D00C4">
      <w:pPr>
        <w:tabs>
          <w:tab w:val="left" w:pos="2955"/>
        </w:tabs>
        <w:autoSpaceDE w:val="0"/>
        <w:autoSpaceDN w:val="0"/>
        <w:adjustRightInd w:val="0"/>
        <w:spacing w:after="0"/>
        <w:jc w:val="both"/>
        <w:rPr>
          <w:rFonts w:ascii="Century Gothic" w:hAnsi="Century Gothic" w:cs="Arial"/>
          <w:sz w:val="24"/>
          <w:szCs w:val="24"/>
        </w:rPr>
      </w:pPr>
    </w:p>
    <w:p w14:paraId="2586DE52" w14:textId="14C0A3CF" w:rsidR="008D00C4" w:rsidRPr="00FE3278" w:rsidRDefault="008D00C4" w:rsidP="008D00C4">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De conformidad al acuerdo sexto del Decreto de Creación del organismo, fracción VXII; es facultad del director general </w:t>
      </w:r>
      <w:r w:rsidR="00F54E55" w:rsidRPr="00FE3278">
        <w:rPr>
          <w:rFonts w:ascii="Century Gothic" w:hAnsi="Century Gothic" w:cs="Arial"/>
          <w:sz w:val="24"/>
          <w:szCs w:val="24"/>
        </w:rPr>
        <w:t>de la Comisión</w:t>
      </w:r>
      <w:r w:rsidRPr="00FE3278">
        <w:rPr>
          <w:rFonts w:ascii="Century Gothic" w:hAnsi="Century Gothic" w:cs="Arial"/>
          <w:sz w:val="24"/>
          <w:szCs w:val="24"/>
        </w:rPr>
        <w:t xml:space="preserve"> proponer y nombrar con aprobación de junta de gobierno, al personal del organismo. </w:t>
      </w:r>
    </w:p>
    <w:p w14:paraId="6A0849D5" w14:textId="48E13647" w:rsidR="00586424" w:rsidRPr="00FE3278" w:rsidRDefault="00586424" w:rsidP="00586424">
      <w:pPr>
        <w:tabs>
          <w:tab w:val="left" w:pos="2955"/>
        </w:tabs>
        <w:autoSpaceDE w:val="0"/>
        <w:autoSpaceDN w:val="0"/>
        <w:adjustRightInd w:val="0"/>
        <w:spacing w:after="0"/>
        <w:jc w:val="both"/>
        <w:rPr>
          <w:rFonts w:ascii="Century Gothic" w:hAnsi="Century Gothic" w:cs="Arial"/>
          <w:sz w:val="24"/>
          <w:szCs w:val="24"/>
        </w:rPr>
      </w:pPr>
    </w:p>
    <w:p w14:paraId="5C5BB586" w14:textId="301D29B7" w:rsidR="00EB27A8" w:rsidRPr="00FE3278" w:rsidRDefault="00A94CE5" w:rsidP="00EB27A8">
      <w:pPr>
        <w:rPr>
          <w:rFonts w:ascii="Century Gothic" w:hAnsi="Century Gothic"/>
          <w:sz w:val="24"/>
          <w:szCs w:val="24"/>
        </w:rPr>
      </w:pPr>
      <w:r w:rsidRPr="00FE3278">
        <w:rPr>
          <w:rFonts w:ascii="Century Gothic" w:hAnsi="Century Gothic"/>
          <w:sz w:val="24"/>
          <w:szCs w:val="24"/>
        </w:rPr>
        <w:t xml:space="preserve">De acuerdo al </w:t>
      </w:r>
      <w:r w:rsidR="00207F15" w:rsidRPr="00FE3278">
        <w:rPr>
          <w:rFonts w:ascii="Century Gothic" w:hAnsi="Century Gothic"/>
          <w:sz w:val="24"/>
          <w:szCs w:val="24"/>
        </w:rPr>
        <w:t>capítulo</w:t>
      </w:r>
      <w:r w:rsidRPr="00FE3278">
        <w:rPr>
          <w:rFonts w:ascii="Century Gothic" w:hAnsi="Century Gothic"/>
          <w:sz w:val="24"/>
          <w:szCs w:val="24"/>
        </w:rPr>
        <w:t xml:space="preserve"> 2 del </w:t>
      </w:r>
      <w:r w:rsidR="008D00C4" w:rsidRPr="00FE3278">
        <w:rPr>
          <w:rFonts w:ascii="Century Gothic" w:hAnsi="Century Gothic"/>
          <w:sz w:val="24"/>
          <w:szCs w:val="24"/>
        </w:rPr>
        <w:t xml:space="preserve">Reglamento Interno </w:t>
      </w:r>
      <w:r w:rsidRPr="00FE3278">
        <w:rPr>
          <w:rFonts w:ascii="Century Gothic" w:hAnsi="Century Gothic"/>
          <w:sz w:val="24"/>
          <w:szCs w:val="24"/>
        </w:rPr>
        <w:t xml:space="preserve">de trabajo la </w:t>
      </w:r>
      <w:r w:rsidR="00EB27A8" w:rsidRPr="00FE3278">
        <w:rPr>
          <w:rFonts w:ascii="Century Gothic" w:hAnsi="Century Gothic"/>
          <w:sz w:val="24"/>
          <w:szCs w:val="24"/>
        </w:rPr>
        <w:t xml:space="preserve">Estructura orgánica de </w:t>
      </w:r>
      <w:r w:rsidR="00DB390D" w:rsidRPr="00FE3278">
        <w:rPr>
          <w:rFonts w:ascii="Century Gothic" w:hAnsi="Century Gothic"/>
          <w:sz w:val="24"/>
          <w:szCs w:val="24"/>
        </w:rPr>
        <w:t>La Comisión</w:t>
      </w:r>
      <w:r w:rsidR="00EB27A8" w:rsidRPr="00FE3278">
        <w:rPr>
          <w:rFonts w:ascii="Century Gothic" w:hAnsi="Century Gothic"/>
          <w:sz w:val="24"/>
          <w:szCs w:val="24"/>
        </w:rPr>
        <w:t>.</w:t>
      </w:r>
      <w:r w:rsidRPr="00FE3278">
        <w:rPr>
          <w:rFonts w:ascii="Century Gothic" w:hAnsi="Century Gothic"/>
          <w:sz w:val="24"/>
          <w:szCs w:val="24"/>
        </w:rPr>
        <w:t xml:space="preserve"> </w:t>
      </w:r>
      <w:r w:rsidR="003B6CE6" w:rsidRPr="00FE3278">
        <w:rPr>
          <w:rFonts w:ascii="Century Gothic" w:hAnsi="Century Gothic"/>
          <w:sz w:val="24"/>
          <w:szCs w:val="24"/>
        </w:rPr>
        <w:t>mediante Acta de Junta de Gobierno de Fecha 24 de febrero del 2021,</w:t>
      </w:r>
      <w:r w:rsidR="006F1128" w:rsidRPr="00FE3278">
        <w:rPr>
          <w:rFonts w:ascii="Century Gothic" w:hAnsi="Century Gothic"/>
          <w:sz w:val="24"/>
          <w:szCs w:val="24"/>
        </w:rPr>
        <w:t xml:space="preserve"> </w:t>
      </w:r>
      <w:r w:rsidR="00A12EBE" w:rsidRPr="00FE3278">
        <w:rPr>
          <w:rFonts w:ascii="Century Gothic" w:hAnsi="Century Gothic"/>
          <w:sz w:val="24"/>
          <w:szCs w:val="24"/>
        </w:rPr>
        <w:t>está</w:t>
      </w:r>
      <w:r w:rsidRPr="00FE3278">
        <w:rPr>
          <w:rFonts w:ascii="Century Gothic" w:hAnsi="Century Gothic"/>
          <w:sz w:val="24"/>
          <w:szCs w:val="24"/>
        </w:rPr>
        <w:t xml:space="preserve"> integrada de la siguiente manera: </w:t>
      </w:r>
    </w:p>
    <w:p w14:paraId="5B056AA9" w14:textId="50556E18" w:rsidR="00586424" w:rsidRPr="00FE3278" w:rsidRDefault="00586424" w:rsidP="00586424">
      <w:pPr>
        <w:tabs>
          <w:tab w:val="left" w:pos="2955"/>
        </w:tabs>
        <w:autoSpaceDE w:val="0"/>
        <w:autoSpaceDN w:val="0"/>
        <w:adjustRightInd w:val="0"/>
        <w:spacing w:after="0"/>
        <w:jc w:val="center"/>
        <w:rPr>
          <w:rFonts w:ascii="Century Gothic" w:hAnsi="Century Gothic" w:cs="Arial"/>
          <w:b/>
          <w:bCs/>
          <w:sz w:val="24"/>
          <w:szCs w:val="24"/>
        </w:rPr>
      </w:pPr>
    </w:p>
    <w:p w14:paraId="301EF121" w14:textId="71FA09E1" w:rsidR="00D41B05" w:rsidRDefault="00D41B05" w:rsidP="00C91463"/>
    <w:p w14:paraId="2059FF0A" w14:textId="3799F7AD" w:rsidR="00677638" w:rsidRDefault="00677638" w:rsidP="00C91463"/>
    <w:p w14:paraId="28BF87E8" w14:textId="56CDA3E0" w:rsidR="00677638" w:rsidRDefault="00677638" w:rsidP="00C91463"/>
    <w:p w14:paraId="2A14A4FD" w14:textId="750A44DD" w:rsidR="00677638" w:rsidRDefault="00677638" w:rsidP="00C91463"/>
    <w:p w14:paraId="2600D304" w14:textId="77777777" w:rsidR="00677638" w:rsidRPr="00627E40" w:rsidRDefault="00677638" w:rsidP="00C91463">
      <w:pPr>
        <w:rPr>
          <w:rFonts w:asciiTheme="majorHAnsi" w:hAnsiTheme="majorHAnsi" w:cstheme="majorHAnsi"/>
          <w:sz w:val="28"/>
          <w:szCs w:val="28"/>
        </w:rPr>
      </w:pPr>
    </w:p>
    <w:p w14:paraId="786D773E" w14:textId="56CC83DA" w:rsidR="00A12EBE" w:rsidRPr="00627E40" w:rsidRDefault="00F03BCE" w:rsidP="00E11620">
      <w:pPr>
        <w:pStyle w:val="Subttulo"/>
        <w:rPr>
          <w:rFonts w:eastAsiaTheme="minorEastAsia" w:cstheme="majorHAnsi"/>
          <w:sz w:val="28"/>
          <w:szCs w:val="28"/>
        </w:rPr>
      </w:pPr>
      <w:r w:rsidRPr="00627E40">
        <w:rPr>
          <w:rFonts w:eastAsiaTheme="minorEastAsia" w:cstheme="majorHAnsi"/>
          <w:noProof/>
          <w:sz w:val="28"/>
          <w:szCs w:val="28"/>
        </w:rPr>
        <w:drawing>
          <wp:anchor distT="0" distB="0" distL="114300" distR="114300" simplePos="0" relativeHeight="251663360" behindDoc="0" locked="0" layoutInCell="1" allowOverlap="1" wp14:anchorId="6250EE37" wp14:editId="2890AC37">
            <wp:simplePos x="0" y="0"/>
            <wp:positionH relativeFrom="margin">
              <wp:posOffset>-584835</wp:posOffset>
            </wp:positionH>
            <wp:positionV relativeFrom="paragraph">
              <wp:posOffset>316865</wp:posOffset>
            </wp:positionV>
            <wp:extent cx="6953250" cy="3505200"/>
            <wp:effectExtent l="0" t="0" r="0" b="0"/>
            <wp:wrapSquare wrapText="bothSides"/>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rotWithShape="1">
                    <a:blip r:embed="rId9">
                      <a:extLst>
                        <a:ext uri="{28A0092B-C50C-407E-A947-70E740481C1C}">
                          <a14:useLocalDpi xmlns:a14="http://schemas.microsoft.com/office/drawing/2010/main" val="0"/>
                        </a:ext>
                      </a:extLst>
                    </a:blip>
                    <a:srcRect t="5003"/>
                    <a:stretch/>
                  </pic:blipFill>
                  <pic:spPr bwMode="auto">
                    <a:xfrm>
                      <a:off x="0" y="0"/>
                      <a:ext cx="6953250" cy="350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EBE" w:rsidRPr="00627E40">
        <w:rPr>
          <w:rFonts w:eastAsiaTheme="minorEastAsia" w:cstheme="majorHAnsi"/>
          <w:sz w:val="28"/>
          <w:szCs w:val="28"/>
        </w:rPr>
        <w:t>Organigrama institucio</w:t>
      </w:r>
      <w:r w:rsidR="00C5237E" w:rsidRPr="00627E40">
        <w:rPr>
          <w:rFonts w:eastAsiaTheme="minorEastAsia" w:cstheme="majorHAnsi"/>
          <w:sz w:val="28"/>
          <w:szCs w:val="28"/>
        </w:rPr>
        <w:t>na</w:t>
      </w:r>
      <w:r w:rsidR="00A12EBE" w:rsidRPr="00627E40">
        <w:rPr>
          <w:rFonts w:eastAsiaTheme="minorEastAsia" w:cstheme="majorHAnsi"/>
          <w:sz w:val="28"/>
          <w:szCs w:val="28"/>
        </w:rPr>
        <w:t>l</w:t>
      </w:r>
    </w:p>
    <w:p w14:paraId="51C7A8A2" w14:textId="77641D7F" w:rsidR="003C476B" w:rsidRPr="00FE3278" w:rsidRDefault="003C476B" w:rsidP="008D00C4">
      <w:pPr>
        <w:tabs>
          <w:tab w:val="left" w:pos="2955"/>
        </w:tabs>
        <w:autoSpaceDE w:val="0"/>
        <w:autoSpaceDN w:val="0"/>
        <w:adjustRightInd w:val="0"/>
        <w:spacing w:after="0"/>
        <w:rPr>
          <w:rFonts w:ascii="Century Gothic" w:hAnsi="Century Gothic" w:cs="Arial"/>
          <w:b/>
          <w:bCs/>
          <w:sz w:val="24"/>
          <w:szCs w:val="24"/>
        </w:rPr>
      </w:pPr>
    </w:p>
    <w:p w14:paraId="502DD5A9" w14:textId="77777777" w:rsidR="004B089B" w:rsidRPr="00FE3278" w:rsidRDefault="004B089B" w:rsidP="00513D1B">
      <w:pPr>
        <w:tabs>
          <w:tab w:val="left" w:pos="2955"/>
        </w:tabs>
        <w:autoSpaceDE w:val="0"/>
        <w:autoSpaceDN w:val="0"/>
        <w:adjustRightInd w:val="0"/>
        <w:spacing w:after="0"/>
        <w:jc w:val="both"/>
        <w:rPr>
          <w:rFonts w:ascii="Century Gothic" w:hAnsi="Century Gothic" w:cs="Arial"/>
          <w:sz w:val="24"/>
          <w:szCs w:val="24"/>
        </w:rPr>
      </w:pPr>
    </w:p>
    <w:p w14:paraId="362347ED" w14:textId="647AA58C" w:rsidR="004C563A" w:rsidRPr="00FE3278" w:rsidRDefault="006C5BB4" w:rsidP="00513D1B">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De conformidad </w:t>
      </w:r>
      <w:r w:rsidR="0009089D" w:rsidRPr="00FE3278">
        <w:rPr>
          <w:rFonts w:ascii="Century Gothic" w:hAnsi="Century Gothic" w:cs="Arial"/>
          <w:sz w:val="24"/>
          <w:szCs w:val="24"/>
        </w:rPr>
        <w:t>al reglamento interno de trabajo</w:t>
      </w:r>
      <w:r w:rsidRPr="00FE3278">
        <w:rPr>
          <w:rFonts w:ascii="Century Gothic" w:hAnsi="Century Gothic" w:cs="Arial"/>
          <w:sz w:val="24"/>
          <w:szCs w:val="24"/>
        </w:rPr>
        <w:t xml:space="preserve">, </w:t>
      </w:r>
      <w:r w:rsidR="00DB390D" w:rsidRPr="00FE3278">
        <w:rPr>
          <w:rFonts w:ascii="Century Gothic" w:hAnsi="Century Gothic" w:cs="Arial"/>
          <w:sz w:val="24"/>
          <w:szCs w:val="24"/>
        </w:rPr>
        <w:t xml:space="preserve">La Comisión </w:t>
      </w:r>
      <w:r w:rsidRPr="00FE3278">
        <w:rPr>
          <w:rFonts w:ascii="Century Gothic" w:hAnsi="Century Gothic" w:cs="Arial"/>
          <w:sz w:val="24"/>
          <w:szCs w:val="24"/>
        </w:rPr>
        <w:t xml:space="preserve">cuenta con </w:t>
      </w:r>
      <w:r w:rsidR="004C563A" w:rsidRPr="00FE3278">
        <w:rPr>
          <w:rFonts w:ascii="Century Gothic" w:hAnsi="Century Gothic" w:cs="Arial"/>
          <w:sz w:val="24"/>
          <w:szCs w:val="24"/>
        </w:rPr>
        <w:t>4 unidades administrativas denominadas como a continuación se enuncia:</w:t>
      </w:r>
    </w:p>
    <w:p w14:paraId="13558241" w14:textId="77777777" w:rsidR="007637FB" w:rsidRPr="00FE3278" w:rsidRDefault="007637FB" w:rsidP="006C5BB4">
      <w:pPr>
        <w:tabs>
          <w:tab w:val="left" w:pos="2955"/>
        </w:tabs>
        <w:autoSpaceDE w:val="0"/>
        <w:autoSpaceDN w:val="0"/>
        <w:adjustRightInd w:val="0"/>
        <w:spacing w:after="0"/>
        <w:rPr>
          <w:rFonts w:ascii="Century Gothic" w:hAnsi="Century Gothic" w:cs="Arial"/>
          <w:sz w:val="24"/>
          <w:szCs w:val="24"/>
        </w:rPr>
      </w:pPr>
    </w:p>
    <w:p w14:paraId="2FBCB037" w14:textId="6B885A32" w:rsidR="004C563A" w:rsidRPr="00FE3278" w:rsidRDefault="004B546B" w:rsidP="004C563A">
      <w:pPr>
        <w:pStyle w:val="Prrafodelista"/>
        <w:numPr>
          <w:ilvl w:val="0"/>
          <w:numId w:val="6"/>
        </w:numPr>
        <w:tabs>
          <w:tab w:val="left" w:pos="2955"/>
        </w:tabs>
        <w:autoSpaceDE w:val="0"/>
        <w:autoSpaceDN w:val="0"/>
        <w:adjustRightInd w:val="0"/>
        <w:spacing w:after="0"/>
        <w:rPr>
          <w:rFonts w:ascii="Century Gothic" w:hAnsi="Century Gothic" w:cs="Arial"/>
          <w:sz w:val="24"/>
          <w:szCs w:val="24"/>
        </w:rPr>
      </w:pPr>
      <w:r w:rsidRPr="00FE3278">
        <w:rPr>
          <w:rFonts w:ascii="Century Gothic" w:hAnsi="Century Gothic" w:cs="Arial"/>
          <w:sz w:val="24"/>
          <w:szCs w:val="24"/>
        </w:rPr>
        <w:t>Coordinación</w:t>
      </w:r>
      <w:r w:rsidR="005E6E3B" w:rsidRPr="00FE3278">
        <w:rPr>
          <w:rFonts w:ascii="Century Gothic" w:hAnsi="Century Gothic" w:cs="Arial"/>
          <w:sz w:val="24"/>
          <w:szCs w:val="24"/>
        </w:rPr>
        <w:t xml:space="preserve"> Institucional</w:t>
      </w:r>
    </w:p>
    <w:p w14:paraId="55212194" w14:textId="01F04095" w:rsidR="004C563A" w:rsidRPr="00FE3278" w:rsidRDefault="00627E40" w:rsidP="007C6B54">
      <w:pPr>
        <w:pStyle w:val="Prrafodelista"/>
        <w:numPr>
          <w:ilvl w:val="0"/>
          <w:numId w:val="6"/>
        </w:numPr>
        <w:tabs>
          <w:tab w:val="left" w:pos="2955"/>
        </w:tabs>
        <w:autoSpaceDE w:val="0"/>
        <w:autoSpaceDN w:val="0"/>
        <w:adjustRightInd w:val="0"/>
        <w:spacing w:after="0"/>
        <w:rPr>
          <w:rFonts w:ascii="Century Gothic" w:hAnsi="Century Gothic" w:cs="Arial"/>
          <w:sz w:val="24"/>
          <w:szCs w:val="24"/>
        </w:rPr>
      </w:pPr>
      <w:r>
        <w:rPr>
          <w:rFonts w:ascii="Century Gothic" w:hAnsi="Century Gothic" w:cs="Arial"/>
          <w:sz w:val="24"/>
          <w:szCs w:val="24"/>
        </w:rPr>
        <w:t>Administración de los Recursos</w:t>
      </w:r>
    </w:p>
    <w:p w14:paraId="30DC4AD4" w14:textId="72C06C4E" w:rsidR="0039100C" w:rsidRPr="00FE3278" w:rsidRDefault="0039100C" w:rsidP="004C563A">
      <w:pPr>
        <w:pStyle w:val="Prrafodelista"/>
        <w:numPr>
          <w:ilvl w:val="0"/>
          <w:numId w:val="6"/>
        </w:numPr>
        <w:tabs>
          <w:tab w:val="left" w:pos="2955"/>
        </w:tabs>
        <w:autoSpaceDE w:val="0"/>
        <w:autoSpaceDN w:val="0"/>
        <w:adjustRightInd w:val="0"/>
        <w:spacing w:after="0"/>
        <w:rPr>
          <w:rFonts w:ascii="Century Gothic" w:hAnsi="Century Gothic" w:cs="Arial"/>
          <w:sz w:val="24"/>
          <w:szCs w:val="24"/>
        </w:rPr>
      </w:pPr>
      <w:r w:rsidRPr="00FE3278">
        <w:rPr>
          <w:rFonts w:ascii="Century Gothic" w:hAnsi="Century Gothic" w:cs="Arial"/>
          <w:sz w:val="24"/>
          <w:szCs w:val="24"/>
        </w:rPr>
        <w:t>Comercialización y Atención a Usuarios</w:t>
      </w:r>
    </w:p>
    <w:p w14:paraId="0F2264B9" w14:textId="78EA4C9F" w:rsidR="00C413A1" w:rsidRPr="00FE3278" w:rsidRDefault="00FB2032" w:rsidP="004B089B">
      <w:pPr>
        <w:pStyle w:val="Prrafodelista"/>
        <w:numPr>
          <w:ilvl w:val="0"/>
          <w:numId w:val="6"/>
        </w:numPr>
        <w:tabs>
          <w:tab w:val="left" w:pos="2955"/>
        </w:tabs>
        <w:autoSpaceDE w:val="0"/>
        <w:autoSpaceDN w:val="0"/>
        <w:adjustRightInd w:val="0"/>
        <w:spacing w:after="0"/>
        <w:rPr>
          <w:rFonts w:ascii="Century Gothic" w:hAnsi="Century Gothic" w:cs="Arial"/>
          <w:sz w:val="24"/>
          <w:szCs w:val="24"/>
        </w:rPr>
      </w:pPr>
      <w:r w:rsidRPr="00FE3278">
        <w:rPr>
          <w:rFonts w:ascii="Century Gothic" w:hAnsi="Century Gothic" w:cs="Arial"/>
          <w:sz w:val="24"/>
          <w:szCs w:val="24"/>
        </w:rPr>
        <w:t xml:space="preserve">Infraestructura </w:t>
      </w:r>
      <w:r w:rsidR="00C472C5" w:rsidRPr="00FE3278">
        <w:rPr>
          <w:rFonts w:ascii="Century Gothic" w:hAnsi="Century Gothic" w:cs="Arial"/>
          <w:sz w:val="24"/>
          <w:szCs w:val="24"/>
        </w:rPr>
        <w:t>Hidráulica</w:t>
      </w:r>
    </w:p>
    <w:p w14:paraId="4F67D2CA" w14:textId="77777777" w:rsidR="00F03BCE" w:rsidRPr="00FE3278" w:rsidRDefault="00F03BCE" w:rsidP="00DC3DCF">
      <w:pPr>
        <w:jc w:val="center"/>
        <w:rPr>
          <w:rFonts w:asciiTheme="majorHAnsi" w:hAnsiTheme="majorHAnsi" w:cstheme="majorHAnsi"/>
          <w:sz w:val="28"/>
          <w:szCs w:val="28"/>
        </w:rPr>
      </w:pPr>
    </w:p>
    <w:p w14:paraId="183DF142" w14:textId="02F6D8B4" w:rsidR="00F13762" w:rsidRPr="007D49E1" w:rsidRDefault="00193599" w:rsidP="00677638">
      <w:pPr>
        <w:pStyle w:val="Ttulo"/>
        <w:rPr>
          <w:rFonts w:ascii="Century Gothic" w:hAnsi="Century Gothic"/>
          <w:color w:val="auto"/>
          <w:sz w:val="44"/>
          <w:szCs w:val="44"/>
        </w:rPr>
      </w:pPr>
      <w:r w:rsidRPr="007D49E1">
        <w:rPr>
          <w:rFonts w:ascii="Century Gothic" w:hAnsi="Century Gothic"/>
          <w:color w:val="auto"/>
          <w:sz w:val="44"/>
          <w:szCs w:val="44"/>
        </w:rPr>
        <w:t>Administración</w:t>
      </w:r>
      <w:r w:rsidR="00E1745C" w:rsidRPr="007D49E1">
        <w:rPr>
          <w:rFonts w:ascii="Century Gothic" w:hAnsi="Century Gothic"/>
          <w:color w:val="auto"/>
          <w:sz w:val="44"/>
          <w:szCs w:val="44"/>
        </w:rPr>
        <w:t xml:space="preserve"> </w:t>
      </w:r>
      <w:r w:rsidR="00DB2441" w:rsidRPr="007D49E1">
        <w:rPr>
          <w:rFonts w:ascii="Century Gothic" w:hAnsi="Century Gothic"/>
          <w:color w:val="auto"/>
          <w:sz w:val="44"/>
          <w:szCs w:val="44"/>
        </w:rPr>
        <w:t>de los Recursos Humanos</w:t>
      </w:r>
    </w:p>
    <w:p w14:paraId="52E421DE" w14:textId="77777777" w:rsidR="00677638" w:rsidRPr="00677638" w:rsidRDefault="00677638" w:rsidP="00677638"/>
    <w:p w14:paraId="663BBA56" w14:textId="7BEF541E" w:rsidR="00E12975" w:rsidRPr="00FE3278" w:rsidRDefault="00B455F0" w:rsidP="00AD5CCB">
      <w:pPr>
        <w:tabs>
          <w:tab w:val="left" w:pos="2955"/>
        </w:tabs>
        <w:autoSpaceDE w:val="0"/>
        <w:autoSpaceDN w:val="0"/>
        <w:adjustRightInd w:val="0"/>
        <w:spacing w:after="0"/>
        <w:jc w:val="both"/>
        <w:rPr>
          <w:rFonts w:asciiTheme="majorHAnsi" w:hAnsiTheme="majorHAnsi" w:cstheme="majorHAnsi"/>
          <w:sz w:val="28"/>
          <w:szCs w:val="28"/>
        </w:rPr>
      </w:pPr>
      <w:r w:rsidRPr="00FE3278">
        <w:rPr>
          <w:rFonts w:asciiTheme="majorHAnsi" w:hAnsiTheme="majorHAnsi" w:cstheme="majorHAnsi"/>
          <w:sz w:val="28"/>
          <w:szCs w:val="28"/>
        </w:rPr>
        <w:t>Los párrafos siguientes</w:t>
      </w:r>
      <w:r w:rsidR="00D42FAF" w:rsidRPr="00FE3278">
        <w:rPr>
          <w:rFonts w:asciiTheme="majorHAnsi" w:hAnsiTheme="majorHAnsi" w:cstheme="majorHAnsi"/>
          <w:sz w:val="28"/>
          <w:szCs w:val="28"/>
        </w:rPr>
        <w:t xml:space="preserve"> se </w:t>
      </w:r>
      <w:r w:rsidR="0077507B" w:rsidRPr="00FE3278">
        <w:rPr>
          <w:rFonts w:asciiTheme="majorHAnsi" w:hAnsiTheme="majorHAnsi" w:cstheme="majorHAnsi"/>
          <w:sz w:val="28"/>
          <w:szCs w:val="28"/>
        </w:rPr>
        <w:t xml:space="preserve">refieren a </w:t>
      </w:r>
      <w:r w:rsidR="008726F6" w:rsidRPr="00FE3278">
        <w:rPr>
          <w:rFonts w:asciiTheme="majorHAnsi" w:hAnsiTheme="majorHAnsi" w:cstheme="majorHAnsi"/>
          <w:sz w:val="28"/>
          <w:szCs w:val="28"/>
        </w:rPr>
        <w:t>las funciones de Gestión de</w:t>
      </w:r>
      <w:r w:rsidR="00F91B53" w:rsidRPr="00FE3278">
        <w:rPr>
          <w:rFonts w:asciiTheme="majorHAnsi" w:hAnsiTheme="majorHAnsi" w:cstheme="majorHAnsi"/>
          <w:sz w:val="28"/>
          <w:szCs w:val="28"/>
        </w:rPr>
        <w:t xml:space="preserve"> Recursos Humanos</w:t>
      </w:r>
      <w:r w:rsidR="00677638">
        <w:rPr>
          <w:rFonts w:asciiTheme="majorHAnsi" w:hAnsiTheme="majorHAnsi" w:cstheme="majorHAnsi"/>
          <w:sz w:val="28"/>
          <w:szCs w:val="28"/>
        </w:rPr>
        <w:t>.</w:t>
      </w:r>
    </w:p>
    <w:p w14:paraId="6EA96F1C" w14:textId="77777777" w:rsidR="00E12975" w:rsidRPr="00FE3278" w:rsidRDefault="00E12975" w:rsidP="00AD5CCB">
      <w:pPr>
        <w:tabs>
          <w:tab w:val="left" w:pos="2955"/>
        </w:tabs>
        <w:autoSpaceDE w:val="0"/>
        <w:autoSpaceDN w:val="0"/>
        <w:adjustRightInd w:val="0"/>
        <w:spacing w:after="0"/>
        <w:jc w:val="both"/>
        <w:rPr>
          <w:rFonts w:asciiTheme="majorHAnsi" w:hAnsiTheme="majorHAnsi" w:cstheme="majorHAnsi"/>
          <w:sz w:val="28"/>
          <w:szCs w:val="28"/>
        </w:rPr>
      </w:pPr>
    </w:p>
    <w:p w14:paraId="7B17A24B" w14:textId="0AC054EA" w:rsidR="00E11894" w:rsidRPr="00FE3278" w:rsidRDefault="00826BF3" w:rsidP="00AD5CCB">
      <w:pPr>
        <w:tabs>
          <w:tab w:val="left" w:pos="2955"/>
        </w:tabs>
        <w:autoSpaceDE w:val="0"/>
        <w:autoSpaceDN w:val="0"/>
        <w:adjustRightInd w:val="0"/>
        <w:spacing w:after="0"/>
        <w:jc w:val="both"/>
        <w:rPr>
          <w:rFonts w:asciiTheme="majorHAnsi" w:hAnsiTheme="majorHAnsi" w:cstheme="majorHAnsi"/>
          <w:sz w:val="28"/>
          <w:szCs w:val="28"/>
        </w:rPr>
      </w:pPr>
      <w:r w:rsidRPr="00FE3278">
        <w:rPr>
          <w:rFonts w:asciiTheme="majorHAnsi" w:hAnsiTheme="majorHAnsi" w:cstheme="majorHAnsi"/>
          <w:sz w:val="28"/>
          <w:szCs w:val="28"/>
        </w:rPr>
        <w:t xml:space="preserve">El </w:t>
      </w:r>
      <w:r w:rsidR="00F764BA" w:rsidRPr="00FE3278">
        <w:rPr>
          <w:rFonts w:asciiTheme="majorHAnsi" w:hAnsiTheme="majorHAnsi" w:cstheme="majorHAnsi"/>
          <w:sz w:val="28"/>
          <w:szCs w:val="28"/>
        </w:rPr>
        <w:t>capítulo</w:t>
      </w:r>
      <w:r w:rsidR="00275DA9" w:rsidRPr="00FE3278">
        <w:rPr>
          <w:rFonts w:asciiTheme="majorHAnsi" w:hAnsiTheme="majorHAnsi" w:cstheme="majorHAnsi"/>
          <w:sz w:val="28"/>
          <w:szCs w:val="28"/>
        </w:rPr>
        <w:t xml:space="preserve"> </w:t>
      </w:r>
      <w:r w:rsidR="00F80D3B" w:rsidRPr="00FE3278">
        <w:rPr>
          <w:rFonts w:asciiTheme="majorHAnsi" w:hAnsiTheme="majorHAnsi" w:cstheme="majorHAnsi"/>
          <w:sz w:val="28"/>
          <w:szCs w:val="28"/>
        </w:rPr>
        <w:t>1</w:t>
      </w:r>
      <w:r w:rsidR="00275DA9" w:rsidRPr="00FE3278">
        <w:rPr>
          <w:rFonts w:asciiTheme="majorHAnsi" w:hAnsiTheme="majorHAnsi" w:cstheme="majorHAnsi"/>
          <w:sz w:val="28"/>
          <w:szCs w:val="28"/>
        </w:rPr>
        <w:t xml:space="preserve"> hace referencia a los procesos que involucran </w:t>
      </w:r>
      <w:r w:rsidR="00E12975" w:rsidRPr="00FE3278">
        <w:rPr>
          <w:rFonts w:asciiTheme="majorHAnsi" w:hAnsiTheme="majorHAnsi" w:cstheme="majorHAnsi"/>
          <w:sz w:val="28"/>
          <w:szCs w:val="28"/>
        </w:rPr>
        <w:t xml:space="preserve">la integración del personal a laborar, desde la definición de las necesidades de personal, el perfil </w:t>
      </w:r>
      <w:r w:rsidR="00E12975" w:rsidRPr="00FE3278">
        <w:rPr>
          <w:rFonts w:asciiTheme="majorHAnsi" w:hAnsiTheme="majorHAnsi" w:cstheme="majorHAnsi"/>
          <w:sz w:val="28"/>
          <w:szCs w:val="28"/>
        </w:rPr>
        <w:lastRenderedPageBreak/>
        <w:t xml:space="preserve">del cargo, el reclutamiento y selección </w:t>
      </w:r>
      <w:r w:rsidR="005D0777" w:rsidRPr="00FE3278">
        <w:rPr>
          <w:rFonts w:asciiTheme="majorHAnsi" w:hAnsiTheme="majorHAnsi" w:cstheme="majorHAnsi"/>
          <w:sz w:val="28"/>
          <w:szCs w:val="28"/>
        </w:rPr>
        <w:t>de candidatos</w:t>
      </w:r>
      <w:r w:rsidR="00477220" w:rsidRPr="00FE3278">
        <w:rPr>
          <w:rFonts w:asciiTheme="majorHAnsi" w:hAnsiTheme="majorHAnsi" w:cstheme="majorHAnsi"/>
          <w:sz w:val="28"/>
          <w:szCs w:val="28"/>
        </w:rPr>
        <w:t xml:space="preserve">, </w:t>
      </w:r>
      <w:r w:rsidR="00E12975" w:rsidRPr="00FE3278">
        <w:rPr>
          <w:rFonts w:asciiTheme="majorHAnsi" w:hAnsiTheme="majorHAnsi" w:cstheme="majorHAnsi"/>
          <w:sz w:val="28"/>
          <w:szCs w:val="28"/>
        </w:rPr>
        <w:t>la toma de decisión, contratación</w:t>
      </w:r>
      <w:r w:rsidR="00477220" w:rsidRPr="00FE3278">
        <w:rPr>
          <w:rFonts w:asciiTheme="majorHAnsi" w:hAnsiTheme="majorHAnsi" w:cstheme="majorHAnsi"/>
          <w:sz w:val="28"/>
          <w:szCs w:val="28"/>
        </w:rPr>
        <w:t xml:space="preserve"> e inte</w:t>
      </w:r>
      <w:r w:rsidR="002F54E5" w:rsidRPr="00FE3278">
        <w:rPr>
          <w:rFonts w:asciiTheme="majorHAnsi" w:hAnsiTheme="majorHAnsi" w:cstheme="majorHAnsi"/>
          <w:sz w:val="28"/>
          <w:szCs w:val="28"/>
        </w:rPr>
        <w:t>gración de expediente, planes de sucesión y escalafones.</w:t>
      </w:r>
    </w:p>
    <w:p w14:paraId="6E3D9D45" w14:textId="77777777" w:rsidR="00E11894" w:rsidRPr="00FE3278" w:rsidRDefault="00E11894" w:rsidP="00AD5CCB">
      <w:pPr>
        <w:tabs>
          <w:tab w:val="left" w:pos="2955"/>
        </w:tabs>
        <w:autoSpaceDE w:val="0"/>
        <w:autoSpaceDN w:val="0"/>
        <w:adjustRightInd w:val="0"/>
        <w:spacing w:after="0"/>
        <w:jc w:val="both"/>
        <w:rPr>
          <w:rFonts w:asciiTheme="majorHAnsi" w:hAnsiTheme="majorHAnsi" w:cstheme="majorHAnsi"/>
          <w:sz w:val="28"/>
          <w:szCs w:val="28"/>
        </w:rPr>
      </w:pPr>
    </w:p>
    <w:p w14:paraId="63F3DD12" w14:textId="1DE05564" w:rsidR="00ED5F18" w:rsidRPr="00FE3278" w:rsidRDefault="00E11894" w:rsidP="00AD5CCB">
      <w:pPr>
        <w:tabs>
          <w:tab w:val="left" w:pos="2955"/>
        </w:tabs>
        <w:autoSpaceDE w:val="0"/>
        <w:autoSpaceDN w:val="0"/>
        <w:adjustRightInd w:val="0"/>
        <w:spacing w:after="0"/>
        <w:jc w:val="both"/>
        <w:rPr>
          <w:rFonts w:asciiTheme="majorHAnsi" w:hAnsiTheme="majorHAnsi" w:cstheme="majorHAnsi"/>
          <w:sz w:val="28"/>
          <w:szCs w:val="28"/>
        </w:rPr>
      </w:pPr>
      <w:r w:rsidRPr="00FE3278">
        <w:rPr>
          <w:rFonts w:asciiTheme="majorHAnsi" w:hAnsiTheme="majorHAnsi" w:cstheme="majorHAnsi"/>
          <w:sz w:val="28"/>
          <w:szCs w:val="28"/>
        </w:rPr>
        <w:t xml:space="preserve">El capítulo </w:t>
      </w:r>
      <w:r w:rsidR="00F80D3B" w:rsidRPr="00FE3278">
        <w:rPr>
          <w:rFonts w:asciiTheme="majorHAnsi" w:hAnsiTheme="majorHAnsi" w:cstheme="majorHAnsi"/>
          <w:sz w:val="28"/>
          <w:szCs w:val="28"/>
        </w:rPr>
        <w:t>2</w:t>
      </w:r>
      <w:r w:rsidRPr="00FE3278">
        <w:rPr>
          <w:rFonts w:asciiTheme="majorHAnsi" w:hAnsiTheme="majorHAnsi" w:cstheme="majorHAnsi"/>
          <w:sz w:val="28"/>
          <w:szCs w:val="28"/>
        </w:rPr>
        <w:t xml:space="preserve"> aborda</w:t>
      </w:r>
      <w:r w:rsidR="002C1C80" w:rsidRPr="00FE3278">
        <w:rPr>
          <w:rFonts w:asciiTheme="majorHAnsi" w:hAnsiTheme="majorHAnsi" w:cstheme="majorHAnsi"/>
          <w:sz w:val="28"/>
          <w:szCs w:val="28"/>
        </w:rPr>
        <w:t xml:space="preserve"> los procesos de </w:t>
      </w:r>
      <w:r w:rsidR="00933A7F" w:rsidRPr="00FE3278">
        <w:rPr>
          <w:rFonts w:asciiTheme="majorHAnsi" w:hAnsiTheme="majorHAnsi" w:cstheme="majorHAnsi"/>
          <w:sz w:val="28"/>
          <w:szCs w:val="28"/>
        </w:rPr>
        <w:t xml:space="preserve">formación del personal desde </w:t>
      </w:r>
      <w:r w:rsidRPr="00FE3278">
        <w:rPr>
          <w:rFonts w:asciiTheme="majorHAnsi" w:hAnsiTheme="majorHAnsi" w:cstheme="majorHAnsi"/>
          <w:sz w:val="28"/>
          <w:szCs w:val="28"/>
        </w:rPr>
        <w:t>la</w:t>
      </w:r>
      <w:r w:rsidR="008726F6" w:rsidRPr="00FE3278">
        <w:rPr>
          <w:rFonts w:asciiTheme="majorHAnsi" w:hAnsiTheme="majorHAnsi" w:cstheme="majorHAnsi"/>
          <w:sz w:val="28"/>
          <w:szCs w:val="28"/>
        </w:rPr>
        <w:t xml:space="preserve"> </w:t>
      </w:r>
      <w:r w:rsidR="002C1C80" w:rsidRPr="00FE3278">
        <w:rPr>
          <w:rFonts w:asciiTheme="majorHAnsi" w:hAnsiTheme="majorHAnsi" w:cstheme="majorHAnsi"/>
          <w:sz w:val="28"/>
          <w:szCs w:val="28"/>
        </w:rPr>
        <w:t>inducción general y específica</w:t>
      </w:r>
      <w:r w:rsidR="008726F6" w:rsidRPr="00FE3278">
        <w:rPr>
          <w:rFonts w:asciiTheme="majorHAnsi" w:hAnsiTheme="majorHAnsi" w:cstheme="majorHAnsi"/>
          <w:sz w:val="28"/>
          <w:szCs w:val="28"/>
        </w:rPr>
        <w:t>,</w:t>
      </w:r>
      <w:r w:rsidR="00ED5F18" w:rsidRPr="00FE3278">
        <w:rPr>
          <w:rFonts w:asciiTheme="majorHAnsi" w:hAnsiTheme="majorHAnsi" w:cstheme="majorHAnsi"/>
          <w:sz w:val="28"/>
          <w:szCs w:val="28"/>
        </w:rPr>
        <w:t xml:space="preserve"> la </w:t>
      </w:r>
      <w:r w:rsidR="002C1C80" w:rsidRPr="00FE3278">
        <w:rPr>
          <w:rFonts w:asciiTheme="majorHAnsi" w:hAnsiTheme="majorHAnsi" w:cstheme="majorHAnsi"/>
          <w:sz w:val="28"/>
          <w:szCs w:val="28"/>
        </w:rPr>
        <w:t>identificación de necesidades de capacitación</w:t>
      </w:r>
      <w:r w:rsidR="00ED5F18" w:rsidRPr="00FE3278">
        <w:rPr>
          <w:rFonts w:asciiTheme="majorHAnsi" w:hAnsiTheme="majorHAnsi" w:cstheme="majorHAnsi"/>
          <w:sz w:val="28"/>
          <w:szCs w:val="28"/>
        </w:rPr>
        <w:t xml:space="preserve">, </w:t>
      </w:r>
      <w:r w:rsidR="00E20240" w:rsidRPr="00FE3278">
        <w:rPr>
          <w:rFonts w:asciiTheme="majorHAnsi" w:hAnsiTheme="majorHAnsi" w:cstheme="majorHAnsi"/>
          <w:sz w:val="28"/>
          <w:szCs w:val="28"/>
        </w:rPr>
        <w:t>programas</w:t>
      </w:r>
      <w:r w:rsidR="002C1C80" w:rsidRPr="00FE3278">
        <w:rPr>
          <w:rFonts w:asciiTheme="majorHAnsi" w:hAnsiTheme="majorHAnsi" w:cstheme="majorHAnsi"/>
          <w:sz w:val="28"/>
          <w:szCs w:val="28"/>
        </w:rPr>
        <w:t xml:space="preserve"> </w:t>
      </w:r>
      <w:r w:rsidR="0076734D" w:rsidRPr="00FE3278">
        <w:rPr>
          <w:rFonts w:asciiTheme="majorHAnsi" w:hAnsiTheme="majorHAnsi" w:cstheme="majorHAnsi"/>
          <w:sz w:val="28"/>
          <w:szCs w:val="28"/>
        </w:rPr>
        <w:t>de capacitación</w:t>
      </w:r>
      <w:r w:rsidR="00933A7F" w:rsidRPr="00FE3278">
        <w:rPr>
          <w:rFonts w:asciiTheme="majorHAnsi" w:hAnsiTheme="majorHAnsi" w:cstheme="majorHAnsi"/>
          <w:sz w:val="28"/>
          <w:szCs w:val="28"/>
        </w:rPr>
        <w:t xml:space="preserve"> del personal, seguimiento y</w:t>
      </w:r>
      <w:r w:rsidR="002C1C80" w:rsidRPr="00FE3278">
        <w:rPr>
          <w:rFonts w:asciiTheme="majorHAnsi" w:hAnsiTheme="majorHAnsi" w:cstheme="majorHAnsi"/>
          <w:sz w:val="28"/>
          <w:szCs w:val="28"/>
        </w:rPr>
        <w:t xml:space="preserve"> desarrollo.</w:t>
      </w:r>
    </w:p>
    <w:p w14:paraId="7320C1EF" w14:textId="4ABCD526" w:rsidR="00BF10BA" w:rsidRPr="00FE3278" w:rsidRDefault="00BF10BA" w:rsidP="00AD5CCB">
      <w:pPr>
        <w:tabs>
          <w:tab w:val="left" w:pos="2955"/>
        </w:tabs>
        <w:autoSpaceDE w:val="0"/>
        <w:autoSpaceDN w:val="0"/>
        <w:adjustRightInd w:val="0"/>
        <w:spacing w:after="0"/>
        <w:jc w:val="both"/>
        <w:rPr>
          <w:rFonts w:asciiTheme="majorHAnsi" w:hAnsiTheme="majorHAnsi" w:cstheme="majorHAnsi"/>
          <w:sz w:val="28"/>
          <w:szCs w:val="28"/>
        </w:rPr>
      </w:pPr>
    </w:p>
    <w:p w14:paraId="2ECD9231" w14:textId="0D7C6DE5" w:rsidR="00FE1DF9" w:rsidRPr="00FE3278" w:rsidRDefault="00BF10BA" w:rsidP="0064584C">
      <w:pPr>
        <w:tabs>
          <w:tab w:val="left" w:pos="2955"/>
        </w:tabs>
        <w:autoSpaceDE w:val="0"/>
        <w:autoSpaceDN w:val="0"/>
        <w:adjustRightInd w:val="0"/>
        <w:spacing w:after="0"/>
        <w:jc w:val="both"/>
        <w:rPr>
          <w:rFonts w:asciiTheme="majorHAnsi" w:hAnsiTheme="majorHAnsi" w:cstheme="majorHAnsi"/>
          <w:sz w:val="28"/>
          <w:szCs w:val="28"/>
        </w:rPr>
      </w:pPr>
      <w:r w:rsidRPr="00FE3278">
        <w:rPr>
          <w:rFonts w:asciiTheme="majorHAnsi" w:hAnsiTheme="majorHAnsi" w:cstheme="majorHAnsi"/>
          <w:sz w:val="28"/>
          <w:szCs w:val="28"/>
        </w:rPr>
        <w:t xml:space="preserve">El </w:t>
      </w:r>
      <w:r w:rsidR="003C005D" w:rsidRPr="00FE3278">
        <w:rPr>
          <w:rFonts w:asciiTheme="majorHAnsi" w:hAnsiTheme="majorHAnsi" w:cstheme="majorHAnsi"/>
          <w:sz w:val="28"/>
          <w:szCs w:val="28"/>
        </w:rPr>
        <w:t>capítulo</w:t>
      </w:r>
      <w:r w:rsidRPr="00FE3278">
        <w:rPr>
          <w:rFonts w:asciiTheme="majorHAnsi" w:hAnsiTheme="majorHAnsi" w:cstheme="majorHAnsi"/>
          <w:sz w:val="28"/>
          <w:szCs w:val="28"/>
        </w:rPr>
        <w:t xml:space="preserve"> </w:t>
      </w:r>
      <w:r w:rsidR="00F80D3B" w:rsidRPr="00FE3278">
        <w:rPr>
          <w:rFonts w:asciiTheme="majorHAnsi" w:hAnsiTheme="majorHAnsi" w:cstheme="majorHAnsi"/>
          <w:sz w:val="28"/>
          <w:szCs w:val="28"/>
        </w:rPr>
        <w:t>3</w:t>
      </w:r>
      <w:r w:rsidRPr="00FE3278">
        <w:rPr>
          <w:rFonts w:asciiTheme="majorHAnsi" w:hAnsiTheme="majorHAnsi" w:cstheme="majorHAnsi"/>
          <w:sz w:val="28"/>
          <w:szCs w:val="28"/>
        </w:rPr>
        <w:t xml:space="preserve"> </w:t>
      </w:r>
      <w:r w:rsidR="00731259" w:rsidRPr="00FE3278">
        <w:rPr>
          <w:rFonts w:asciiTheme="majorHAnsi" w:hAnsiTheme="majorHAnsi" w:cstheme="majorHAnsi"/>
          <w:sz w:val="28"/>
          <w:szCs w:val="28"/>
        </w:rPr>
        <w:t>explica</w:t>
      </w:r>
      <w:r w:rsidR="003C005D" w:rsidRPr="00FE3278">
        <w:rPr>
          <w:rFonts w:asciiTheme="majorHAnsi" w:hAnsiTheme="majorHAnsi" w:cstheme="majorHAnsi"/>
          <w:sz w:val="28"/>
          <w:szCs w:val="28"/>
        </w:rPr>
        <w:t xml:space="preserve"> </w:t>
      </w:r>
      <w:r w:rsidR="00731259" w:rsidRPr="00FE3278">
        <w:rPr>
          <w:rFonts w:asciiTheme="majorHAnsi" w:hAnsiTheme="majorHAnsi" w:cstheme="majorHAnsi"/>
          <w:sz w:val="28"/>
          <w:szCs w:val="28"/>
        </w:rPr>
        <w:t xml:space="preserve">la planeación del </w:t>
      </w:r>
      <w:r w:rsidR="00325285" w:rsidRPr="00FE3278">
        <w:rPr>
          <w:rFonts w:asciiTheme="majorHAnsi" w:hAnsiTheme="majorHAnsi" w:cstheme="majorHAnsi"/>
          <w:sz w:val="28"/>
          <w:szCs w:val="28"/>
        </w:rPr>
        <w:t>presupuesto de</w:t>
      </w:r>
      <w:r w:rsidR="008726F6" w:rsidRPr="00FE3278">
        <w:rPr>
          <w:rFonts w:asciiTheme="majorHAnsi" w:hAnsiTheme="majorHAnsi" w:cstheme="majorHAnsi"/>
          <w:sz w:val="28"/>
          <w:szCs w:val="28"/>
        </w:rPr>
        <w:t xml:space="preserve"> </w:t>
      </w:r>
      <w:r w:rsidR="00325285" w:rsidRPr="00FE3278">
        <w:rPr>
          <w:rFonts w:asciiTheme="majorHAnsi" w:hAnsiTheme="majorHAnsi" w:cstheme="majorHAnsi"/>
          <w:sz w:val="28"/>
          <w:szCs w:val="28"/>
        </w:rPr>
        <w:t xml:space="preserve">Servicios </w:t>
      </w:r>
      <w:r w:rsidR="000D78D4" w:rsidRPr="00FE3278">
        <w:rPr>
          <w:rFonts w:asciiTheme="majorHAnsi" w:hAnsiTheme="majorHAnsi" w:cstheme="majorHAnsi"/>
          <w:sz w:val="28"/>
          <w:szCs w:val="28"/>
        </w:rPr>
        <w:t>Personales, la</w:t>
      </w:r>
      <w:r w:rsidR="00E31309" w:rsidRPr="00FE3278">
        <w:rPr>
          <w:rFonts w:asciiTheme="majorHAnsi" w:hAnsiTheme="majorHAnsi" w:cstheme="majorHAnsi"/>
          <w:sz w:val="28"/>
          <w:szCs w:val="28"/>
        </w:rPr>
        <w:t xml:space="preserve"> </w:t>
      </w:r>
      <w:r w:rsidR="000D78D4" w:rsidRPr="00FE3278">
        <w:rPr>
          <w:rFonts w:asciiTheme="majorHAnsi" w:hAnsiTheme="majorHAnsi" w:cstheme="majorHAnsi"/>
          <w:sz w:val="28"/>
          <w:szCs w:val="28"/>
        </w:rPr>
        <w:t>gestión</w:t>
      </w:r>
      <w:r w:rsidR="00E31309" w:rsidRPr="00FE3278">
        <w:rPr>
          <w:rFonts w:asciiTheme="majorHAnsi" w:hAnsiTheme="majorHAnsi" w:cstheme="majorHAnsi"/>
          <w:sz w:val="28"/>
          <w:szCs w:val="28"/>
        </w:rPr>
        <w:t xml:space="preserve"> de </w:t>
      </w:r>
      <w:r w:rsidR="000D78D4" w:rsidRPr="00FE3278">
        <w:rPr>
          <w:rFonts w:asciiTheme="majorHAnsi" w:hAnsiTheme="majorHAnsi" w:cstheme="majorHAnsi"/>
          <w:sz w:val="28"/>
          <w:szCs w:val="28"/>
        </w:rPr>
        <w:t>nóminas</w:t>
      </w:r>
      <w:r w:rsidR="00E31309" w:rsidRPr="00FE3278">
        <w:rPr>
          <w:rFonts w:asciiTheme="majorHAnsi" w:hAnsiTheme="majorHAnsi" w:cstheme="majorHAnsi"/>
          <w:sz w:val="28"/>
          <w:szCs w:val="28"/>
        </w:rPr>
        <w:t xml:space="preserve"> y </w:t>
      </w:r>
      <w:r w:rsidR="003306EB" w:rsidRPr="00FE3278">
        <w:rPr>
          <w:rFonts w:asciiTheme="majorHAnsi" w:hAnsiTheme="majorHAnsi" w:cstheme="majorHAnsi"/>
          <w:sz w:val="28"/>
          <w:szCs w:val="28"/>
        </w:rPr>
        <w:t xml:space="preserve">así como la gestión de otras </w:t>
      </w:r>
      <w:r w:rsidR="00FE1DF9" w:rsidRPr="00FE3278">
        <w:rPr>
          <w:rFonts w:asciiTheme="majorHAnsi" w:hAnsiTheme="majorHAnsi" w:cstheme="majorHAnsi"/>
          <w:sz w:val="28"/>
          <w:szCs w:val="28"/>
        </w:rPr>
        <w:t>prestaciones sociales y económicas</w:t>
      </w:r>
      <w:r w:rsidR="003306EB" w:rsidRPr="00FE3278">
        <w:rPr>
          <w:rFonts w:asciiTheme="majorHAnsi" w:hAnsiTheme="majorHAnsi" w:cstheme="majorHAnsi"/>
          <w:sz w:val="28"/>
          <w:szCs w:val="28"/>
        </w:rPr>
        <w:t>.</w:t>
      </w:r>
    </w:p>
    <w:p w14:paraId="79909233" w14:textId="77777777" w:rsidR="00252CA5" w:rsidRPr="00FE3278" w:rsidRDefault="00252CA5" w:rsidP="0064584C">
      <w:pPr>
        <w:tabs>
          <w:tab w:val="left" w:pos="2955"/>
        </w:tabs>
        <w:autoSpaceDE w:val="0"/>
        <w:autoSpaceDN w:val="0"/>
        <w:adjustRightInd w:val="0"/>
        <w:spacing w:after="0"/>
        <w:jc w:val="both"/>
        <w:rPr>
          <w:rFonts w:asciiTheme="majorHAnsi" w:hAnsiTheme="majorHAnsi" w:cstheme="majorHAnsi"/>
          <w:sz w:val="28"/>
          <w:szCs w:val="28"/>
        </w:rPr>
      </w:pPr>
    </w:p>
    <w:p w14:paraId="548124D6" w14:textId="4A67E11B" w:rsidR="009B34FF" w:rsidRPr="00FE3278" w:rsidRDefault="00325285" w:rsidP="00AD5CCB">
      <w:pPr>
        <w:tabs>
          <w:tab w:val="left" w:pos="2955"/>
        </w:tabs>
        <w:autoSpaceDE w:val="0"/>
        <w:autoSpaceDN w:val="0"/>
        <w:adjustRightInd w:val="0"/>
        <w:spacing w:after="0"/>
        <w:jc w:val="both"/>
        <w:rPr>
          <w:rFonts w:asciiTheme="majorHAnsi" w:hAnsiTheme="majorHAnsi" w:cstheme="majorHAnsi"/>
          <w:sz w:val="28"/>
          <w:szCs w:val="28"/>
        </w:rPr>
      </w:pPr>
      <w:r w:rsidRPr="00FE3278">
        <w:rPr>
          <w:rFonts w:asciiTheme="majorHAnsi" w:hAnsiTheme="majorHAnsi" w:cstheme="majorHAnsi"/>
          <w:sz w:val="28"/>
          <w:szCs w:val="28"/>
        </w:rPr>
        <w:t xml:space="preserve">En el capítulo 4 </w:t>
      </w:r>
      <w:r w:rsidR="0043787C" w:rsidRPr="00FE3278">
        <w:rPr>
          <w:rFonts w:asciiTheme="majorHAnsi" w:hAnsiTheme="majorHAnsi" w:cstheme="majorHAnsi"/>
          <w:sz w:val="28"/>
          <w:szCs w:val="28"/>
        </w:rPr>
        <w:t>se refiere a los mecanismos de evaluación al desempeño,</w:t>
      </w:r>
      <w:r w:rsidR="00F617B5" w:rsidRPr="00FE3278">
        <w:rPr>
          <w:rFonts w:asciiTheme="majorHAnsi" w:hAnsiTheme="majorHAnsi" w:cstheme="majorHAnsi"/>
          <w:sz w:val="28"/>
          <w:szCs w:val="28"/>
        </w:rPr>
        <w:t xml:space="preserve"> evaluación </w:t>
      </w:r>
      <w:r w:rsidR="000347EA" w:rsidRPr="00FE3278">
        <w:rPr>
          <w:rFonts w:asciiTheme="majorHAnsi" w:hAnsiTheme="majorHAnsi" w:cstheme="majorHAnsi"/>
          <w:sz w:val="28"/>
          <w:szCs w:val="28"/>
        </w:rPr>
        <w:t>de clima organizacional, su</w:t>
      </w:r>
      <w:r w:rsidR="00FF57BB" w:rsidRPr="00FE3278">
        <w:rPr>
          <w:rFonts w:asciiTheme="majorHAnsi" w:hAnsiTheme="majorHAnsi" w:cstheme="majorHAnsi"/>
          <w:sz w:val="28"/>
          <w:szCs w:val="28"/>
        </w:rPr>
        <w:t xml:space="preserve"> difusión</w:t>
      </w:r>
      <w:r w:rsidR="00453D23" w:rsidRPr="00FE3278">
        <w:rPr>
          <w:rFonts w:asciiTheme="majorHAnsi" w:hAnsiTheme="majorHAnsi" w:cstheme="majorHAnsi"/>
          <w:sz w:val="28"/>
          <w:szCs w:val="28"/>
        </w:rPr>
        <w:t xml:space="preserve">, indicadores </w:t>
      </w:r>
      <w:r w:rsidR="00FF57BB" w:rsidRPr="00FE3278">
        <w:rPr>
          <w:rFonts w:asciiTheme="majorHAnsi" w:hAnsiTheme="majorHAnsi" w:cstheme="majorHAnsi"/>
          <w:sz w:val="28"/>
          <w:szCs w:val="28"/>
        </w:rPr>
        <w:t>y seguimiento.</w:t>
      </w:r>
    </w:p>
    <w:p w14:paraId="6D636A8D" w14:textId="6000732D" w:rsidR="0014470B" w:rsidRPr="00FE3278" w:rsidRDefault="0014470B" w:rsidP="00AD5CCB">
      <w:pPr>
        <w:tabs>
          <w:tab w:val="left" w:pos="2955"/>
        </w:tabs>
        <w:autoSpaceDE w:val="0"/>
        <w:autoSpaceDN w:val="0"/>
        <w:adjustRightInd w:val="0"/>
        <w:spacing w:after="0"/>
        <w:jc w:val="both"/>
        <w:rPr>
          <w:rFonts w:asciiTheme="majorHAnsi" w:hAnsiTheme="majorHAnsi" w:cstheme="majorHAnsi"/>
          <w:sz w:val="28"/>
          <w:szCs w:val="28"/>
        </w:rPr>
      </w:pPr>
    </w:p>
    <w:p w14:paraId="5CE79EBA" w14:textId="358F4EA1" w:rsidR="004B3BB8" w:rsidRPr="00FE3278" w:rsidRDefault="0014470B" w:rsidP="00AD5CCB">
      <w:pPr>
        <w:tabs>
          <w:tab w:val="left" w:pos="2955"/>
        </w:tabs>
        <w:autoSpaceDE w:val="0"/>
        <w:autoSpaceDN w:val="0"/>
        <w:adjustRightInd w:val="0"/>
        <w:spacing w:after="0"/>
        <w:jc w:val="both"/>
        <w:rPr>
          <w:rFonts w:asciiTheme="majorHAnsi" w:hAnsiTheme="majorHAnsi" w:cstheme="majorHAnsi"/>
          <w:sz w:val="28"/>
          <w:szCs w:val="28"/>
        </w:rPr>
      </w:pPr>
      <w:r w:rsidRPr="00FE3278">
        <w:rPr>
          <w:rFonts w:asciiTheme="majorHAnsi" w:hAnsiTheme="majorHAnsi" w:cstheme="majorHAnsi"/>
          <w:sz w:val="28"/>
          <w:szCs w:val="28"/>
        </w:rPr>
        <w:t xml:space="preserve">Más adelante en el capítulo </w:t>
      </w:r>
      <w:r w:rsidR="0041629D" w:rsidRPr="00FE3278">
        <w:rPr>
          <w:rFonts w:asciiTheme="majorHAnsi" w:hAnsiTheme="majorHAnsi" w:cstheme="majorHAnsi"/>
          <w:sz w:val="28"/>
          <w:szCs w:val="28"/>
        </w:rPr>
        <w:t>5</w:t>
      </w:r>
      <w:r w:rsidRPr="00FE3278">
        <w:rPr>
          <w:rFonts w:asciiTheme="majorHAnsi" w:hAnsiTheme="majorHAnsi" w:cstheme="majorHAnsi"/>
          <w:sz w:val="28"/>
          <w:szCs w:val="28"/>
        </w:rPr>
        <w:t xml:space="preserve"> se refiere a la administración </w:t>
      </w:r>
      <w:r w:rsidR="004B3BB8" w:rsidRPr="00FE3278">
        <w:rPr>
          <w:rFonts w:asciiTheme="majorHAnsi" w:hAnsiTheme="majorHAnsi" w:cstheme="majorHAnsi"/>
          <w:sz w:val="28"/>
          <w:szCs w:val="28"/>
        </w:rPr>
        <w:t>de permisos y licencias, registros de asistencia y control de vacaciones.</w:t>
      </w:r>
    </w:p>
    <w:p w14:paraId="17FBA13A" w14:textId="77777777" w:rsidR="004B3BB8" w:rsidRPr="00FE3278" w:rsidRDefault="004B3BB8" w:rsidP="00AD5CCB">
      <w:pPr>
        <w:tabs>
          <w:tab w:val="left" w:pos="2955"/>
        </w:tabs>
        <w:autoSpaceDE w:val="0"/>
        <w:autoSpaceDN w:val="0"/>
        <w:adjustRightInd w:val="0"/>
        <w:spacing w:after="0"/>
        <w:jc w:val="both"/>
        <w:rPr>
          <w:rFonts w:asciiTheme="majorHAnsi" w:hAnsiTheme="majorHAnsi" w:cstheme="majorHAnsi"/>
          <w:sz w:val="28"/>
          <w:szCs w:val="28"/>
        </w:rPr>
      </w:pPr>
    </w:p>
    <w:p w14:paraId="25D4BD01" w14:textId="2D4592B2" w:rsidR="00BD19F3" w:rsidRPr="00FE3278" w:rsidRDefault="008E0AD4" w:rsidP="00AD5CCB">
      <w:pPr>
        <w:tabs>
          <w:tab w:val="left" w:pos="2955"/>
        </w:tabs>
        <w:autoSpaceDE w:val="0"/>
        <w:autoSpaceDN w:val="0"/>
        <w:adjustRightInd w:val="0"/>
        <w:spacing w:after="0"/>
        <w:jc w:val="both"/>
        <w:rPr>
          <w:rFonts w:asciiTheme="majorHAnsi" w:hAnsiTheme="majorHAnsi" w:cstheme="majorHAnsi"/>
          <w:sz w:val="28"/>
          <w:szCs w:val="28"/>
        </w:rPr>
      </w:pPr>
      <w:r w:rsidRPr="00FE3278">
        <w:rPr>
          <w:rFonts w:asciiTheme="majorHAnsi" w:hAnsiTheme="majorHAnsi" w:cstheme="majorHAnsi"/>
          <w:sz w:val="28"/>
          <w:szCs w:val="28"/>
        </w:rPr>
        <w:t>E</w:t>
      </w:r>
      <w:r w:rsidR="00731F22" w:rsidRPr="00FE3278">
        <w:rPr>
          <w:rFonts w:asciiTheme="majorHAnsi" w:hAnsiTheme="majorHAnsi" w:cstheme="majorHAnsi"/>
          <w:sz w:val="28"/>
          <w:szCs w:val="28"/>
        </w:rPr>
        <w:t xml:space="preserve">l </w:t>
      </w:r>
      <w:r w:rsidRPr="00FE3278">
        <w:rPr>
          <w:rFonts w:asciiTheme="majorHAnsi" w:hAnsiTheme="majorHAnsi" w:cstheme="majorHAnsi"/>
          <w:sz w:val="28"/>
          <w:szCs w:val="28"/>
        </w:rPr>
        <w:t>capítulo</w:t>
      </w:r>
      <w:r w:rsidR="00731F22" w:rsidRPr="00FE3278">
        <w:rPr>
          <w:rFonts w:asciiTheme="majorHAnsi" w:hAnsiTheme="majorHAnsi" w:cstheme="majorHAnsi"/>
          <w:sz w:val="28"/>
          <w:szCs w:val="28"/>
        </w:rPr>
        <w:t xml:space="preserve"> </w:t>
      </w:r>
      <w:r w:rsidR="0041629D" w:rsidRPr="00FE3278">
        <w:rPr>
          <w:rFonts w:asciiTheme="majorHAnsi" w:hAnsiTheme="majorHAnsi" w:cstheme="majorHAnsi"/>
          <w:sz w:val="28"/>
          <w:szCs w:val="28"/>
        </w:rPr>
        <w:t>6</w:t>
      </w:r>
      <w:r w:rsidR="00731F22" w:rsidRPr="00FE3278">
        <w:rPr>
          <w:rFonts w:asciiTheme="majorHAnsi" w:hAnsiTheme="majorHAnsi" w:cstheme="majorHAnsi"/>
          <w:sz w:val="28"/>
          <w:szCs w:val="28"/>
        </w:rPr>
        <w:t xml:space="preserve"> identifica la</w:t>
      </w:r>
      <w:r w:rsidR="009673DE" w:rsidRPr="00FE3278">
        <w:rPr>
          <w:rFonts w:asciiTheme="majorHAnsi" w:hAnsiTheme="majorHAnsi" w:cstheme="majorHAnsi"/>
          <w:sz w:val="28"/>
          <w:szCs w:val="28"/>
        </w:rPr>
        <w:t xml:space="preserve"> participación</w:t>
      </w:r>
      <w:r w:rsidR="00173B3C" w:rsidRPr="00FE3278">
        <w:rPr>
          <w:rFonts w:asciiTheme="majorHAnsi" w:hAnsiTheme="majorHAnsi" w:cstheme="majorHAnsi"/>
          <w:sz w:val="28"/>
          <w:szCs w:val="28"/>
        </w:rPr>
        <w:t xml:space="preserve"> de los responsables de recursos humanos en el </w:t>
      </w:r>
      <w:r w:rsidR="009673DE" w:rsidRPr="00FE3278">
        <w:rPr>
          <w:rFonts w:asciiTheme="majorHAnsi" w:hAnsiTheme="majorHAnsi" w:cstheme="majorHAnsi"/>
          <w:sz w:val="28"/>
          <w:szCs w:val="28"/>
        </w:rPr>
        <w:t xml:space="preserve">desarrollo de actividades destinadas a </w:t>
      </w:r>
      <w:r w:rsidR="00753241" w:rsidRPr="00FE3278">
        <w:rPr>
          <w:rFonts w:asciiTheme="majorHAnsi" w:hAnsiTheme="majorHAnsi" w:cstheme="majorHAnsi"/>
          <w:sz w:val="28"/>
          <w:szCs w:val="28"/>
        </w:rPr>
        <w:t>seguridad</w:t>
      </w:r>
      <w:r w:rsidR="008726F6" w:rsidRPr="00FE3278">
        <w:rPr>
          <w:rFonts w:asciiTheme="majorHAnsi" w:hAnsiTheme="majorHAnsi" w:cstheme="majorHAnsi"/>
          <w:sz w:val="28"/>
          <w:szCs w:val="28"/>
        </w:rPr>
        <w:t xml:space="preserve"> e higiene laboral, ética y conducta </w:t>
      </w:r>
      <w:r w:rsidR="00F80D3B" w:rsidRPr="00FE3278">
        <w:rPr>
          <w:rFonts w:asciiTheme="majorHAnsi" w:hAnsiTheme="majorHAnsi" w:cstheme="majorHAnsi"/>
          <w:sz w:val="28"/>
          <w:szCs w:val="28"/>
        </w:rPr>
        <w:t>institucional</w:t>
      </w:r>
      <w:r w:rsidR="000702DB" w:rsidRPr="00FE3278">
        <w:rPr>
          <w:rFonts w:asciiTheme="majorHAnsi" w:hAnsiTheme="majorHAnsi" w:cstheme="majorHAnsi"/>
          <w:sz w:val="28"/>
          <w:szCs w:val="28"/>
        </w:rPr>
        <w:t>.</w:t>
      </w:r>
    </w:p>
    <w:p w14:paraId="2305E593" w14:textId="77777777" w:rsidR="00BD19F3" w:rsidRPr="00FE3278" w:rsidRDefault="00BD19F3" w:rsidP="00AD5CCB">
      <w:pPr>
        <w:tabs>
          <w:tab w:val="left" w:pos="2955"/>
        </w:tabs>
        <w:autoSpaceDE w:val="0"/>
        <w:autoSpaceDN w:val="0"/>
        <w:adjustRightInd w:val="0"/>
        <w:spacing w:after="0"/>
        <w:jc w:val="both"/>
        <w:rPr>
          <w:rFonts w:asciiTheme="majorHAnsi" w:hAnsiTheme="majorHAnsi" w:cstheme="majorHAnsi"/>
          <w:sz w:val="28"/>
          <w:szCs w:val="28"/>
        </w:rPr>
      </w:pPr>
    </w:p>
    <w:p w14:paraId="023C08A8" w14:textId="7CD09A7B" w:rsidR="009B1BAC" w:rsidRPr="00FE3278" w:rsidRDefault="00BD19F3" w:rsidP="00AD5CCB">
      <w:pPr>
        <w:tabs>
          <w:tab w:val="left" w:pos="2955"/>
        </w:tabs>
        <w:autoSpaceDE w:val="0"/>
        <w:autoSpaceDN w:val="0"/>
        <w:adjustRightInd w:val="0"/>
        <w:spacing w:after="0"/>
        <w:jc w:val="both"/>
        <w:rPr>
          <w:rFonts w:asciiTheme="majorHAnsi" w:hAnsiTheme="majorHAnsi" w:cstheme="majorHAnsi"/>
          <w:sz w:val="28"/>
          <w:szCs w:val="28"/>
        </w:rPr>
      </w:pPr>
      <w:r w:rsidRPr="00FE3278">
        <w:rPr>
          <w:rFonts w:asciiTheme="majorHAnsi" w:hAnsiTheme="majorHAnsi" w:cstheme="majorHAnsi"/>
          <w:sz w:val="28"/>
          <w:szCs w:val="28"/>
        </w:rPr>
        <w:t>La parte final del Manual cuenta con un</w:t>
      </w:r>
      <w:r w:rsidR="008726F6" w:rsidRPr="00FE3278">
        <w:rPr>
          <w:rFonts w:asciiTheme="majorHAnsi" w:hAnsiTheme="majorHAnsi" w:cstheme="majorHAnsi"/>
          <w:sz w:val="28"/>
          <w:szCs w:val="28"/>
        </w:rPr>
        <w:t xml:space="preserve"> Glosario de términos </w:t>
      </w:r>
      <w:r w:rsidR="004803C4" w:rsidRPr="00FE3278">
        <w:rPr>
          <w:rFonts w:asciiTheme="majorHAnsi" w:hAnsiTheme="majorHAnsi" w:cstheme="majorHAnsi"/>
          <w:sz w:val="28"/>
          <w:szCs w:val="28"/>
        </w:rPr>
        <w:t xml:space="preserve">como una herramienta de apoyo y comprensión para la interpretación del contenido del </w:t>
      </w:r>
      <w:r w:rsidR="002B285D" w:rsidRPr="00FE3278">
        <w:rPr>
          <w:rFonts w:asciiTheme="majorHAnsi" w:hAnsiTheme="majorHAnsi" w:cstheme="majorHAnsi"/>
          <w:sz w:val="28"/>
          <w:szCs w:val="28"/>
        </w:rPr>
        <w:t>mismo,</w:t>
      </w:r>
      <w:r w:rsidR="004803C4" w:rsidRPr="00FE3278">
        <w:rPr>
          <w:rFonts w:asciiTheme="majorHAnsi" w:hAnsiTheme="majorHAnsi" w:cstheme="majorHAnsi"/>
          <w:sz w:val="28"/>
          <w:szCs w:val="28"/>
        </w:rPr>
        <w:t xml:space="preserve"> </w:t>
      </w:r>
      <w:r w:rsidR="00DC3DCF" w:rsidRPr="00FE3278">
        <w:rPr>
          <w:rFonts w:asciiTheme="majorHAnsi" w:hAnsiTheme="majorHAnsi" w:cstheme="majorHAnsi"/>
          <w:sz w:val="28"/>
          <w:szCs w:val="28"/>
        </w:rPr>
        <w:t>así</w:t>
      </w:r>
      <w:r w:rsidR="004803C4" w:rsidRPr="00FE3278">
        <w:rPr>
          <w:rFonts w:asciiTheme="majorHAnsi" w:hAnsiTheme="majorHAnsi" w:cstheme="majorHAnsi"/>
          <w:sz w:val="28"/>
          <w:szCs w:val="28"/>
        </w:rPr>
        <w:t xml:space="preserve"> como el anexo de los formatos </w:t>
      </w:r>
      <w:r w:rsidR="00DC3DCF" w:rsidRPr="00FE3278">
        <w:rPr>
          <w:rFonts w:asciiTheme="majorHAnsi" w:hAnsiTheme="majorHAnsi" w:cstheme="majorHAnsi"/>
          <w:sz w:val="28"/>
          <w:szCs w:val="28"/>
        </w:rPr>
        <w:t>y Documentación Generada en cada procedimiento.</w:t>
      </w:r>
    </w:p>
    <w:p w14:paraId="69C358A4" w14:textId="703F6A1C" w:rsidR="0088127A" w:rsidRPr="00FE3278" w:rsidRDefault="0088127A" w:rsidP="00AD5CCB">
      <w:pPr>
        <w:tabs>
          <w:tab w:val="left" w:pos="2955"/>
        </w:tabs>
        <w:autoSpaceDE w:val="0"/>
        <w:autoSpaceDN w:val="0"/>
        <w:adjustRightInd w:val="0"/>
        <w:spacing w:after="0"/>
        <w:jc w:val="both"/>
        <w:rPr>
          <w:rFonts w:asciiTheme="majorHAnsi" w:hAnsiTheme="majorHAnsi" w:cstheme="majorHAnsi"/>
          <w:sz w:val="28"/>
          <w:szCs w:val="28"/>
        </w:rPr>
      </w:pPr>
    </w:p>
    <w:p w14:paraId="4BD6B0C7" w14:textId="50F53544" w:rsidR="005177D0" w:rsidRDefault="005177D0" w:rsidP="00AD5CCB">
      <w:pPr>
        <w:tabs>
          <w:tab w:val="left" w:pos="2955"/>
        </w:tabs>
        <w:autoSpaceDE w:val="0"/>
        <w:autoSpaceDN w:val="0"/>
        <w:adjustRightInd w:val="0"/>
        <w:spacing w:after="0"/>
        <w:jc w:val="both"/>
        <w:rPr>
          <w:rFonts w:asciiTheme="majorHAnsi" w:hAnsiTheme="majorHAnsi" w:cstheme="majorHAnsi"/>
          <w:sz w:val="28"/>
          <w:szCs w:val="28"/>
        </w:rPr>
      </w:pPr>
    </w:p>
    <w:p w14:paraId="6A0942B3" w14:textId="0050B46F" w:rsidR="00CB239F" w:rsidRDefault="00CB239F" w:rsidP="00AD5CCB">
      <w:pPr>
        <w:tabs>
          <w:tab w:val="left" w:pos="2955"/>
        </w:tabs>
        <w:autoSpaceDE w:val="0"/>
        <w:autoSpaceDN w:val="0"/>
        <w:adjustRightInd w:val="0"/>
        <w:spacing w:after="0"/>
        <w:jc w:val="both"/>
        <w:rPr>
          <w:rFonts w:asciiTheme="majorHAnsi" w:hAnsiTheme="majorHAnsi" w:cstheme="majorHAnsi"/>
          <w:sz w:val="28"/>
          <w:szCs w:val="28"/>
        </w:rPr>
      </w:pPr>
    </w:p>
    <w:p w14:paraId="3326ACEA" w14:textId="6DC45563" w:rsidR="00CB239F" w:rsidRDefault="00CB239F" w:rsidP="00AD5CCB">
      <w:pPr>
        <w:tabs>
          <w:tab w:val="left" w:pos="2955"/>
        </w:tabs>
        <w:autoSpaceDE w:val="0"/>
        <w:autoSpaceDN w:val="0"/>
        <w:adjustRightInd w:val="0"/>
        <w:spacing w:after="0"/>
        <w:jc w:val="both"/>
        <w:rPr>
          <w:rFonts w:asciiTheme="majorHAnsi" w:hAnsiTheme="majorHAnsi" w:cstheme="majorHAnsi"/>
          <w:sz w:val="28"/>
          <w:szCs w:val="28"/>
        </w:rPr>
      </w:pPr>
    </w:p>
    <w:p w14:paraId="200CB106" w14:textId="21F008FA" w:rsidR="00CB239F" w:rsidRDefault="00CB239F" w:rsidP="00AD5CCB">
      <w:pPr>
        <w:tabs>
          <w:tab w:val="left" w:pos="2955"/>
        </w:tabs>
        <w:autoSpaceDE w:val="0"/>
        <w:autoSpaceDN w:val="0"/>
        <w:adjustRightInd w:val="0"/>
        <w:spacing w:after="0"/>
        <w:jc w:val="both"/>
        <w:rPr>
          <w:rFonts w:asciiTheme="majorHAnsi" w:hAnsiTheme="majorHAnsi" w:cstheme="majorHAnsi"/>
          <w:sz w:val="28"/>
          <w:szCs w:val="28"/>
        </w:rPr>
      </w:pPr>
    </w:p>
    <w:p w14:paraId="1095117A" w14:textId="41CC20B4" w:rsidR="00CB239F" w:rsidRDefault="00CB239F" w:rsidP="00AD5CCB">
      <w:pPr>
        <w:tabs>
          <w:tab w:val="left" w:pos="2955"/>
        </w:tabs>
        <w:autoSpaceDE w:val="0"/>
        <w:autoSpaceDN w:val="0"/>
        <w:adjustRightInd w:val="0"/>
        <w:spacing w:after="0"/>
        <w:jc w:val="both"/>
        <w:rPr>
          <w:rFonts w:asciiTheme="majorHAnsi" w:hAnsiTheme="majorHAnsi" w:cstheme="majorHAnsi"/>
          <w:sz w:val="28"/>
          <w:szCs w:val="28"/>
        </w:rPr>
      </w:pPr>
    </w:p>
    <w:p w14:paraId="4F0F79BF" w14:textId="1FBE84DB" w:rsidR="00CB239F" w:rsidRDefault="00CB239F" w:rsidP="00AD5CCB">
      <w:pPr>
        <w:tabs>
          <w:tab w:val="left" w:pos="2955"/>
        </w:tabs>
        <w:autoSpaceDE w:val="0"/>
        <w:autoSpaceDN w:val="0"/>
        <w:adjustRightInd w:val="0"/>
        <w:spacing w:after="0"/>
        <w:jc w:val="both"/>
        <w:rPr>
          <w:rFonts w:asciiTheme="majorHAnsi" w:hAnsiTheme="majorHAnsi" w:cstheme="majorHAnsi"/>
          <w:sz w:val="28"/>
          <w:szCs w:val="28"/>
        </w:rPr>
      </w:pPr>
    </w:p>
    <w:p w14:paraId="6AFB91AF" w14:textId="5010D564" w:rsidR="00CB239F" w:rsidRDefault="00CB239F" w:rsidP="00AD5CCB">
      <w:pPr>
        <w:tabs>
          <w:tab w:val="left" w:pos="2955"/>
        </w:tabs>
        <w:autoSpaceDE w:val="0"/>
        <w:autoSpaceDN w:val="0"/>
        <w:adjustRightInd w:val="0"/>
        <w:spacing w:after="0"/>
        <w:jc w:val="both"/>
        <w:rPr>
          <w:rFonts w:asciiTheme="majorHAnsi" w:hAnsiTheme="majorHAnsi" w:cstheme="majorHAnsi"/>
          <w:sz w:val="28"/>
          <w:szCs w:val="28"/>
        </w:rPr>
      </w:pPr>
    </w:p>
    <w:p w14:paraId="30D7500B" w14:textId="77777777" w:rsidR="00CB239F" w:rsidRPr="00FE3278" w:rsidRDefault="00CB239F" w:rsidP="00AD5CCB">
      <w:pPr>
        <w:tabs>
          <w:tab w:val="left" w:pos="2955"/>
        </w:tabs>
        <w:autoSpaceDE w:val="0"/>
        <w:autoSpaceDN w:val="0"/>
        <w:adjustRightInd w:val="0"/>
        <w:spacing w:after="0"/>
        <w:jc w:val="both"/>
        <w:rPr>
          <w:rFonts w:asciiTheme="majorHAnsi" w:hAnsiTheme="majorHAnsi" w:cstheme="majorHAnsi"/>
          <w:sz w:val="28"/>
          <w:szCs w:val="28"/>
        </w:rPr>
      </w:pPr>
    </w:p>
    <w:p w14:paraId="1D2950BC" w14:textId="77777777" w:rsidR="00F03BCE" w:rsidRDefault="00F03BCE" w:rsidP="007462DB">
      <w:pPr>
        <w:pStyle w:val="Ttulo"/>
        <w:rPr>
          <w:rFonts w:ascii="Century Gothic" w:hAnsi="Century Gothic"/>
          <w:color w:val="auto"/>
          <w:sz w:val="44"/>
          <w:szCs w:val="44"/>
        </w:rPr>
      </w:pPr>
    </w:p>
    <w:p w14:paraId="3EC0F8E3" w14:textId="7EEB1FA1" w:rsidR="005177D0" w:rsidRPr="007D49E1" w:rsidRDefault="005177D0" w:rsidP="007462DB">
      <w:pPr>
        <w:pStyle w:val="Ttulo"/>
        <w:rPr>
          <w:rFonts w:ascii="Century Gothic" w:hAnsi="Century Gothic"/>
          <w:color w:val="auto"/>
          <w:sz w:val="44"/>
          <w:szCs w:val="44"/>
        </w:rPr>
      </w:pPr>
      <w:r w:rsidRPr="007D49E1">
        <w:rPr>
          <w:rFonts w:ascii="Century Gothic" w:hAnsi="Century Gothic"/>
          <w:color w:val="auto"/>
          <w:sz w:val="44"/>
          <w:szCs w:val="44"/>
        </w:rPr>
        <w:t>Capítulo 1 integración de personal</w:t>
      </w:r>
    </w:p>
    <w:p w14:paraId="2B4CA2F4" w14:textId="77777777" w:rsidR="00DD0F08" w:rsidRPr="00FE3278" w:rsidRDefault="00DD0F08" w:rsidP="00AD5CCB">
      <w:pPr>
        <w:tabs>
          <w:tab w:val="left" w:pos="2955"/>
        </w:tabs>
        <w:autoSpaceDE w:val="0"/>
        <w:autoSpaceDN w:val="0"/>
        <w:adjustRightInd w:val="0"/>
        <w:spacing w:after="0"/>
        <w:jc w:val="both"/>
        <w:rPr>
          <w:rFonts w:asciiTheme="majorHAnsi" w:hAnsiTheme="majorHAnsi" w:cstheme="majorHAnsi"/>
          <w:sz w:val="28"/>
          <w:szCs w:val="28"/>
        </w:rPr>
      </w:pPr>
    </w:p>
    <w:p w14:paraId="7F5609AD" w14:textId="4F26935B" w:rsidR="0088127A" w:rsidRPr="00CE32FB" w:rsidRDefault="0088127A" w:rsidP="00CB239F">
      <w:pPr>
        <w:pStyle w:val="Subttulo"/>
        <w:rPr>
          <w:rFonts w:ascii="Century Gothic" w:eastAsiaTheme="minorEastAsia" w:hAnsi="Century Gothic" w:cs="Arial"/>
          <w:b/>
          <w:bCs/>
          <w:sz w:val="24"/>
          <w:szCs w:val="24"/>
        </w:rPr>
      </w:pPr>
      <w:r w:rsidRPr="00CE32FB">
        <w:rPr>
          <w:rFonts w:ascii="Century Gothic" w:eastAsiaTheme="minorEastAsia" w:hAnsi="Century Gothic" w:cs="Arial"/>
          <w:b/>
          <w:bCs/>
          <w:sz w:val="24"/>
          <w:szCs w:val="24"/>
        </w:rPr>
        <w:t>Reclutamiento</w:t>
      </w:r>
    </w:p>
    <w:p w14:paraId="22BE283D" w14:textId="77777777"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El proceso de reclutamiento se da cuando existe una vacante en el organigrama institucional y permite la selección de candidatos potencialmente competentes para ocupar puestos.</w:t>
      </w:r>
    </w:p>
    <w:p w14:paraId="741A5F55" w14:textId="77777777"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p>
    <w:p w14:paraId="32C84268" w14:textId="77777777"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Las fuentes de reclutamiento que la Comisión podrá utilizar de acuerdo al perfil de puesto pueden ser:</w:t>
      </w:r>
    </w:p>
    <w:p w14:paraId="47A85371" w14:textId="77777777"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p>
    <w:p w14:paraId="1F95F0B7" w14:textId="77777777" w:rsidR="0088127A" w:rsidRPr="00FE3278" w:rsidRDefault="0088127A" w:rsidP="0088127A">
      <w:pPr>
        <w:pStyle w:val="Prrafodelista"/>
        <w:numPr>
          <w:ilvl w:val="0"/>
          <w:numId w:val="7"/>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Reclutamiento Interno mediante el proceso de sucesión</w:t>
      </w:r>
    </w:p>
    <w:p w14:paraId="56406E14" w14:textId="77777777" w:rsidR="0088127A" w:rsidRPr="00FE3278" w:rsidRDefault="0088127A" w:rsidP="0088127A">
      <w:pPr>
        <w:pStyle w:val="Prrafodelista"/>
        <w:numPr>
          <w:ilvl w:val="0"/>
          <w:numId w:val="7"/>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Anuncio en publicaciones impresas, podrá ser utilizado para reclutar candidatos a plazas técnicas y/o con especialización, para lo cual se tratará de que los anuncios se coloquen en la sección de empleos, ya que la afluencia de candidatos es mucho mayor ese día;</w:t>
      </w:r>
    </w:p>
    <w:p w14:paraId="00CBC7B1" w14:textId="77777777" w:rsidR="0088127A" w:rsidRPr="00FE3278" w:rsidRDefault="0088127A" w:rsidP="0088127A">
      <w:pPr>
        <w:pStyle w:val="Prrafodelista"/>
        <w:numPr>
          <w:ilvl w:val="0"/>
          <w:numId w:val="7"/>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Divulgación en internet para candidatos;</w:t>
      </w:r>
    </w:p>
    <w:p w14:paraId="24B87D49" w14:textId="77777777" w:rsidR="0088127A" w:rsidRPr="00FE3278" w:rsidRDefault="0088127A" w:rsidP="0088127A">
      <w:pPr>
        <w:pStyle w:val="Prrafodelista"/>
        <w:numPr>
          <w:ilvl w:val="0"/>
          <w:numId w:val="7"/>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Página web oficial del organismo para candidatos externos;</w:t>
      </w:r>
    </w:p>
    <w:p w14:paraId="54AB24E6" w14:textId="77777777" w:rsidR="0088127A" w:rsidRPr="00FE3278" w:rsidRDefault="0088127A" w:rsidP="0088127A">
      <w:pPr>
        <w:pStyle w:val="Prrafodelista"/>
        <w:numPr>
          <w:ilvl w:val="0"/>
          <w:numId w:val="7"/>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Bases de datos de Universidades, tecnológicos y otros especializados; </w:t>
      </w:r>
    </w:p>
    <w:p w14:paraId="44B3668E" w14:textId="77777777" w:rsidR="0088127A" w:rsidRPr="00FE3278" w:rsidRDefault="0088127A" w:rsidP="0088127A">
      <w:pPr>
        <w:pStyle w:val="Prrafodelista"/>
        <w:numPr>
          <w:ilvl w:val="0"/>
          <w:numId w:val="7"/>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Otros que se consideren oportunos y convenientes para la obtención de los candidatos afines a los puestos vacantes.</w:t>
      </w:r>
    </w:p>
    <w:p w14:paraId="31723366" w14:textId="77777777" w:rsidR="0088127A" w:rsidRPr="00FE3278" w:rsidRDefault="0088127A" w:rsidP="0088127A">
      <w:pPr>
        <w:pStyle w:val="Prrafodelista"/>
        <w:tabs>
          <w:tab w:val="left" w:pos="2955"/>
        </w:tabs>
        <w:autoSpaceDE w:val="0"/>
        <w:autoSpaceDN w:val="0"/>
        <w:adjustRightInd w:val="0"/>
        <w:spacing w:after="0"/>
        <w:jc w:val="both"/>
        <w:rPr>
          <w:rFonts w:ascii="Century Gothic" w:hAnsi="Century Gothic" w:cs="Arial"/>
          <w:sz w:val="24"/>
          <w:szCs w:val="24"/>
        </w:rPr>
      </w:pPr>
    </w:p>
    <w:p w14:paraId="052A936B" w14:textId="77777777" w:rsidR="0088127A" w:rsidRPr="00FE3278" w:rsidRDefault="0088127A" w:rsidP="0088127A">
      <w:pPr>
        <w:pStyle w:val="Ttulo2"/>
        <w:rPr>
          <w:color w:val="auto"/>
        </w:rPr>
      </w:pPr>
    </w:p>
    <w:p w14:paraId="2B0E783F" w14:textId="15EFF057" w:rsidR="0088127A" w:rsidRPr="00CE32FB" w:rsidRDefault="0088127A" w:rsidP="00CB239F">
      <w:pPr>
        <w:pStyle w:val="Subttulo"/>
        <w:rPr>
          <w:rFonts w:ascii="Century Gothic" w:eastAsiaTheme="minorEastAsia" w:hAnsi="Century Gothic" w:cs="Arial"/>
          <w:b/>
          <w:bCs/>
          <w:sz w:val="24"/>
          <w:szCs w:val="24"/>
        </w:rPr>
      </w:pPr>
      <w:r w:rsidRPr="00CE32FB">
        <w:rPr>
          <w:rFonts w:ascii="Century Gothic" w:eastAsiaTheme="minorEastAsia" w:hAnsi="Century Gothic" w:cs="Arial"/>
          <w:b/>
          <w:bCs/>
          <w:sz w:val="24"/>
          <w:szCs w:val="24"/>
        </w:rPr>
        <w:t>Selección de personal</w:t>
      </w:r>
    </w:p>
    <w:p w14:paraId="6527C2F4" w14:textId="77777777"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La selección de la persona que ocupará una vacante, se llevará a cabo mediante actividades que permitan elegir al candidato para el puesto a contratar. Este proceso incluirá las actividades que a continuación se enlistan:</w:t>
      </w:r>
    </w:p>
    <w:p w14:paraId="416F0214" w14:textId="77777777"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p>
    <w:p w14:paraId="5AAF8145" w14:textId="77777777" w:rsidR="0088127A" w:rsidRPr="00FE3278" w:rsidRDefault="0088127A" w:rsidP="0088127A">
      <w:pPr>
        <w:pStyle w:val="Prrafodelista"/>
        <w:numPr>
          <w:ilvl w:val="0"/>
          <w:numId w:val="46"/>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Revisión de currículum del candidato para determinar si se cumple con el perfil.</w:t>
      </w:r>
    </w:p>
    <w:p w14:paraId="19FF2343" w14:textId="77777777" w:rsidR="0088127A" w:rsidRPr="00FE3278" w:rsidRDefault="0088127A" w:rsidP="0088127A">
      <w:pPr>
        <w:pStyle w:val="Prrafodelista"/>
        <w:numPr>
          <w:ilvl w:val="0"/>
          <w:numId w:val="46"/>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Entrevistas, </w:t>
      </w:r>
    </w:p>
    <w:p w14:paraId="6BF88A18" w14:textId="77777777" w:rsidR="0088127A" w:rsidRPr="00FE3278" w:rsidRDefault="0088127A" w:rsidP="0088127A">
      <w:pPr>
        <w:pStyle w:val="Prrafodelista"/>
        <w:numPr>
          <w:ilvl w:val="0"/>
          <w:numId w:val="46"/>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Evaluaciones, </w:t>
      </w:r>
    </w:p>
    <w:p w14:paraId="38D6A2DF" w14:textId="77777777" w:rsidR="0088127A" w:rsidRPr="00FE3278" w:rsidRDefault="0088127A" w:rsidP="0088127A">
      <w:pPr>
        <w:pStyle w:val="Prrafodelista"/>
        <w:numPr>
          <w:ilvl w:val="0"/>
          <w:numId w:val="46"/>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Verificación de referencias laborales </w:t>
      </w:r>
    </w:p>
    <w:p w14:paraId="1D330B12" w14:textId="77777777" w:rsidR="0088127A" w:rsidRPr="00FE3278" w:rsidRDefault="0088127A" w:rsidP="0088127A">
      <w:pPr>
        <w:pStyle w:val="Prrafodelista"/>
        <w:numPr>
          <w:ilvl w:val="0"/>
          <w:numId w:val="46"/>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Pruebas psicométricas.</w:t>
      </w:r>
    </w:p>
    <w:p w14:paraId="0EC784E8" w14:textId="77777777"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p>
    <w:p w14:paraId="246B9941" w14:textId="77777777" w:rsidR="00F03BCE" w:rsidRDefault="00F03BCE" w:rsidP="0088127A">
      <w:pPr>
        <w:tabs>
          <w:tab w:val="left" w:pos="2955"/>
        </w:tabs>
        <w:autoSpaceDE w:val="0"/>
        <w:autoSpaceDN w:val="0"/>
        <w:adjustRightInd w:val="0"/>
        <w:spacing w:after="0"/>
        <w:jc w:val="both"/>
        <w:rPr>
          <w:rFonts w:ascii="Century Gothic" w:hAnsi="Century Gothic" w:cs="Arial"/>
          <w:sz w:val="24"/>
          <w:szCs w:val="24"/>
        </w:rPr>
      </w:pPr>
    </w:p>
    <w:p w14:paraId="767EB140" w14:textId="77777777" w:rsidR="00F03BCE" w:rsidRDefault="00F03BCE" w:rsidP="0088127A">
      <w:pPr>
        <w:tabs>
          <w:tab w:val="left" w:pos="2955"/>
        </w:tabs>
        <w:autoSpaceDE w:val="0"/>
        <w:autoSpaceDN w:val="0"/>
        <w:adjustRightInd w:val="0"/>
        <w:spacing w:after="0"/>
        <w:jc w:val="both"/>
        <w:rPr>
          <w:rFonts w:ascii="Century Gothic" w:hAnsi="Century Gothic" w:cs="Arial"/>
          <w:sz w:val="24"/>
          <w:szCs w:val="24"/>
        </w:rPr>
      </w:pPr>
    </w:p>
    <w:p w14:paraId="17427055" w14:textId="7562CB46"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lastRenderedPageBreak/>
        <w:t>Las pruebas podrán ser realizadas durante la entrevista con el jefe inmediato quien evaluará los conocimientos necesarios para ocupar la posición, así como la experiencia del candidato.</w:t>
      </w:r>
    </w:p>
    <w:p w14:paraId="60BE02E8" w14:textId="77777777"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La Comisión podrá realizar promociones con base en el apartado de sucesiones contenido en el presente Manual sin necesidad de seguir el proceso de reclutamiento y selección aquí establecido.</w:t>
      </w:r>
    </w:p>
    <w:p w14:paraId="74826754" w14:textId="77777777"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p>
    <w:p w14:paraId="49C2F4AE" w14:textId="2DAFF3BB"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La </w:t>
      </w:r>
      <w:r w:rsidR="00F9299C" w:rsidRPr="00FE3278">
        <w:rPr>
          <w:rFonts w:ascii="Century Gothic" w:hAnsi="Century Gothic" w:cs="Arial"/>
          <w:sz w:val="24"/>
          <w:szCs w:val="24"/>
        </w:rPr>
        <w:t>Comisión podrá</w:t>
      </w:r>
      <w:r w:rsidR="00F20E47" w:rsidRPr="00FE3278">
        <w:rPr>
          <w:rFonts w:ascii="Century Gothic" w:hAnsi="Century Gothic" w:cs="Arial"/>
          <w:sz w:val="24"/>
          <w:szCs w:val="24"/>
        </w:rPr>
        <w:t xml:space="preserve"> realizar </w:t>
      </w:r>
      <w:r w:rsidRPr="00FE3278">
        <w:rPr>
          <w:rFonts w:ascii="Century Gothic" w:hAnsi="Century Gothic" w:cs="Arial"/>
          <w:sz w:val="24"/>
          <w:szCs w:val="24"/>
        </w:rPr>
        <w:t xml:space="preserve">exámenes </w:t>
      </w:r>
      <w:r w:rsidR="00F20E47" w:rsidRPr="00FE3278">
        <w:rPr>
          <w:rFonts w:ascii="Century Gothic" w:hAnsi="Century Gothic" w:cs="Arial"/>
          <w:sz w:val="24"/>
          <w:szCs w:val="24"/>
        </w:rPr>
        <w:t>de conocimientos y de actitud</w:t>
      </w:r>
      <w:r w:rsidRPr="00FE3278">
        <w:rPr>
          <w:rFonts w:ascii="Century Gothic" w:hAnsi="Century Gothic" w:cs="Arial"/>
          <w:sz w:val="24"/>
          <w:szCs w:val="24"/>
        </w:rPr>
        <w:t xml:space="preserve"> a candidatos que se considere conveniente evaluar como parte del proceso de selección.</w:t>
      </w:r>
    </w:p>
    <w:p w14:paraId="57319818" w14:textId="77777777"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p>
    <w:p w14:paraId="24A4A53D" w14:textId="77777777"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Se exceptúa de este procedimiento de selección aquellos cargos cuyo nombramiento corresponda al presidente Municipal Constitucional de Huichapan Hgo. como lo son:</w:t>
      </w:r>
    </w:p>
    <w:p w14:paraId="5B63EACD" w14:textId="77777777"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p>
    <w:p w14:paraId="2333ABEB" w14:textId="77777777" w:rsidR="0088127A" w:rsidRPr="00FE3278" w:rsidRDefault="0088127A" w:rsidP="0088127A">
      <w:pPr>
        <w:pStyle w:val="Prrafodelista"/>
        <w:numPr>
          <w:ilvl w:val="0"/>
          <w:numId w:val="15"/>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Director General</w:t>
      </w:r>
    </w:p>
    <w:p w14:paraId="10570A00" w14:textId="77777777" w:rsidR="0088127A" w:rsidRPr="00FE3278" w:rsidRDefault="0088127A" w:rsidP="0088127A">
      <w:pPr>
        <w:pStyle w:val="Prrafodelista"/>
        <w:numPr>
          <w:ilvl w:val="0"/>
          <w:numId w:val="15"/>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Sub Director Administrativo – Comercial</w:t>
      </w:r>
    </w:p>
    <w:p w14:paraId="76275B3E" w14:textId="30A4BFA3" w:rsidR="0088127A" w:rsidRPr="00FE3278" w:rsidRDefault="0088127A" w:rsidP="0088127A">
      <w:pPr>
        <w:pStyle w:val="Prrafodelista"/>
        <w:numPr>
          <w:ilvl w:val="0"/>
          <w:numId w:val="15"/>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Sub </w:t>
      </w:r>
      <w:r w:rsidR="007D49E1">
        <w:rPr>
          <w:rFonts w:ascii="Century Gothic" w:hAnsi="Century Gothic" w:cs="Arial"/>
          <w:sz w:val="24"/>
          <w:szCs w:val="24"/>
        </w:rPr>
        <w:t>D</w:t>
      </w:r>
      <w:r w:rsidRPr="00FE3278">
        <w:rPr>
          <w:rFonts w:ascii="Century Gothic" w:hAnsi="Century Gothic" w:cs="Arial"/>
          <w:sz w:val="24"/>
          <w:szCs w:val="24"/>
        </w:rPr>
        <w:t>irector de Infraestructura Hidráulica</w:t>
      </w:r>
    </w:p>
    <w:p w14:paraId="5EE45108" w14:textId="77777777" w:rsidR="0088127A" w:rsidRPr="00FE3278" w:rsidRDefault="0088127A" w:rsidP="0088127A">
      <w:pPr>
        <w:pStyle w:val="Prrafodelista"/>
        <w:numPr>
          <w:ilvl w:val="0"/>
          <w:numId w:val="15"/>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Asesor Jurídico</w:t>
      </w:r>
    </w:p>
    <w:p w14:paraId="78059551" w14:textId="77777777" w:rsidR="0088127A" w:rsidRPr="00FE3278" w:rsidRDefault="0088127A" w:rsidP="0088127A">
      <w:pPr>
        <w:pStyle w:val="Prrafodelista"/>
        <w:numPr>
          <w:ilvl w:val="0"/>
          <w:numId w:val="15"/>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Contralor Interno</w:t>
      </w:r>
    </w:p>
    <w:p w14:paraId="093E3678" w14:textId="77777777"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p>
    <w:p w14:paraId="32BC5EC1" w14:textId="77777777"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La clasificación de los puestos debe ser considerada en la Plantilla de Personal Autorizada por junta de gobierno, Analítico de Sueldos y Salarios, y los Catalogo de puestos correspondientes de conformidad con la Ley de los Trabajadores al Servicio de los Gobiernos Estatal y Municipales, así como de los Organismos Descentralizados del Estado de Hidalgo.</w:t>
      </w:r>
    </w:p>
    <w:p w14:paraId="7F8BDEB0" w14:textId="77777777" w:rsidR="0088127A" w:rsidRPr="00FE3278" w:rsidRDefault="0088127A" w:rsidP="0088127A">
      <w:pPr>
        <w:tabs>
          <w:tab w:val="left" w:pos="2955"/>
        </w:tabs>
        <w:autoSpaceDE w:val="0"/>
        <w:autoSpaceDN w:val="0"/>
        <w:adjustRightInd w:val="0"/>
        <w:spacing w:after="0"/>
        <w:jc w:val="both"/>
        <w:rPr>
          <w:rFonts w:ascii="Century Gothic" w:hAnsi="Century Gothic" w:cs="Arial"/>
          <w:sz w:val="24"/>
          <w:szCs w:val="24"/>
        </w:rPr>
      </w:pPr>
    </w:p>
    <w:p w14:paraId="33EAF834" w14:textId="3D3D237B" w:rsidR="0088127A" w:rsidRPr="00FE3278" w:rsidRDefault="0088127A" w:rsidP="0088127A">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La formulación aplicación y actualización de los catálogos de puestos, participarán conjuntamente los titulares de las Unidades Administrativas.</w:t>
      </w:r>
    </w:p>
    <w:p w14:paraId="6FF660C0" w14:textId="77777777" w:rsidR="00CB239F" w:rsidRDefault="00CB239F" w:rsidP="00CB239F">
      <w:pPr>
        <w:pStyle w:val="Subttulo"/>
      </w:pPr>
    </w:p>
    <w:p w14:paraId="72D1B066" w14:textId="32B1F450" w:rsidR="006F3B44" w:rsidRPr="00CE32FB" w:rsidRDefault="005177D0" w:rsidP="00CB239F">
      <w:pPr>
        <w:pStyle w:val="Subttulo"/>
        <w:rPr>
          <w:rFonts w:ascii="Century Gothic" w:eastAsiaTheme="minorEastAsia" w:hAnsi="Century Gothic" w:cstheme="minorBidi"/>
          <w:b/>
          <w:bCs/>
          <w:sz w:val="24"/>
          <w:szCs w:val="24"/>
        </w:rPr>
      </w:pPr>
      <w:r w:rsidRPr="00CE32FB">
        <w:rPr>
          <w:rFonts w:ascii="Century Gothic" w:eastAsiaTheme="minorEastAsia" w:hAnsi="Century Gothic" w:cstheme="minorBidi"/>
          <w:b/>
          <w:bCs/>
          <w:sz w:val="24"/>
          <w:szCs w:val="24"/>
        </w:rPr>
        <w:t>Contratación</w:t>
      </w:r>
    </w:p>
    <w:p w14:paraId="71693762" w14:textId="77777777" w:rsidR="006F3B44" w:rsidRPr="00FE3278" w:rsidRDefault="006F3B44" w:rsidP="006F3B44">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Toda contratación del recurso humano se realizará a través de la Sub Dirección Administrativa en conjunto con el Auxiliar de Recursos Humanos mediante al análisis de puesto vs. postulante, con la autorización de la Dirección General, y la plaza a ser contratada debe estar incluida en la estructura orgánica aprobada por la junta de gobierno.</w:t>
      </w:r>
    </w:p>
    <w:p w14:paraId="39525780" w14:textId="26F38BAA" w:rsidR="00F03BCE" w:rsidRDefault="00F03BCE" w:rsidP="006F3B44">
      <w:pPr>
        <w:tabs>
          <w:tab w:val="left" w:pos="2955"/>
        </w:tabs>
        <w:autoSpaceDE w:val="0"/>
        <w:autoSpaceDN w:val="0"/>
        <w:adjustRightInd w:val="0"/>
        <w:spacing w:after="0"/>
        <w:jc w:val="both"/>
        <w:rPr>
          <w:rFonts w:ascii="Century Gothic" w:hAnsi="Century Gothic"/>
          <w:sz w:val="24"/>
          <w:szCs w:val="24"/>
        </w:rPr>
      </w:pPr>
    </w:p>
    <w:p w14:paraId="4E1BA43E" w14:textId="4895F6DC"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sz w:val="24"/>
          <w:szCs w:val="24"/>
        </w:rPr>
        <w:t xml:space="preserve">Cuando surja la necesidad de crear plazas en </w:t>
      </w:r>
      <w:r w:rsidRPr="00FE3278">
        <w:rPr>
          <w:rFonts w:ascii="Century Gothic" w:hAnsi="Century Gothic" w:cs="Arial"/>
          <w:sz w:val="24"/>
          <w:szCs w:val="24"/>
        </w:rPr>
        <w:t>La Comisión</w:t>
      </w:r>
      <w:r w:rsidRPr="00FE3278">
        <w:rPr>
          <w:rFonts w:ascii="Century Gothic" w:hAnsi="Century Gothic"/>
          <w:sz w:val="24"/>
          <w:szCs w:val="24"/>
        </w:rPr>
        <w:t xml:space="preserve">, los directores en sus respectivas áreas, se coordinarán con el área de Recursos Humanos, el formato para requerimiento de personal para solicitar autorización a la </w:t>
      </w:r>
      <w:r w:rsidRPr="00FE3278">
        <w:rPr>
          <w:rFonts w:ascii="Century Gothic" w:hAnsi="Century Gothic"/>
          <w:sz w:val="24"/>
          <w:szCs w:val="24"/>
        </w:rPr>
        <w:lastRenderedPageBreak/>
        <w:t>Junta de Gobierno de la modificación a la estructura orgánica; una vez autorizada la modificación se iniciará el proceso de selección y contratación. (Anexo 1)</w:t>
      </w:r>
    </w:p>
    <w:p w14:paraId="1A498707" w14:textId="77777777" w:rsidR="00CB239F" w:rsidRDefault="00CB239F" w:rsidP="006F3B44">
      <w:pPr>
        <w:tabs>
          <w:tab w:val="left" w:pos="2955"/>
        </w:tabs>
        <w:autoSpaceDE w:val="0"/>
        <w:autoSpaceDN w:val="0"/>
        <w:adjustRightInd w:val="0"/>
        <w:spacing w:after="0"/>
        <w:jc w:val="both"/>
        <w:rPr>
          <w:rFonts w:ascii="Century Gothic" w:hAnsi="Century Gothic" w:cs="Arial"/>
          <w:sz w:val="24"/>
          <w:szCs w:val="24"/>
        </w:rPr>
      </w:pPr>
    </w:p>
    <w:p w14:paraId="5FFD2DAF" w14:textId="7C3BB988"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La contratación de personal obedecerá a la Ley de los Trabajadores al Servicio de los Gobiernos Estatal y Municipales, así como de los Organismos Descentralizados del Estado de Hidalgo. </w:t>
      </w:r>
    </w:p>
    <w:p w14:paraId="0ECE80CC" w14:textId="77777777"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p>
    <w:p w14:paraId="232FD878" w14:textId="77777777"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El proceso de contratación que lleve a cabo La Comisión será tal que se asegure la equidad de oportunidades entre los aspirantes a un mismo puesto, quedando terminantemente prohibido el hacer discriminación de persona atendiendo a su origen étnico, social, orientación sexual, discapacidad, o género, tratándose de aspirantes del sexo femenino, a su posible estado de embarazo al momento de llevar a cabo la selección del personal a contratar. El proceso de contratación obedecerá a las competencias, habilidades y experiencia que él o la aspirante demuestre para ocupar el puesto ofertado.</w:t>
      </w:r>
    </w:p>
    <w:p w14:paraId="7D903C92" w14:textId="77777777"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p>
    <w:p w14:paraId="2170AA19" w14:textId="77777777"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Quedará a criterio del director general de la Comisión el salario asignado para la contratación tomando como base los rangos autorizados en el del Tabulador de Sueldos y Salarios Autorizado para el ejercicio fiscal correspondiente.</w:t>
      </w:r>
    </w:p>
    <w:p w14:paraId="26EAD905" w14:textId="77777777"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p>
    <w:p w14:paraId="7EF5313E" w14:textId="0839BCEC" w:rsidR="00992FF3"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El proceso de Integración de Recursos Humanos se realizará como se muestra en la siguiente figura</w:t>
      </w:r>
      <w:r w:rsidR="00992FF3">
        <w:rPr>
          <w:rFonts w:ascii="Century Gothic" w:hAnsi="Century Gothic" w:cs="Arial"/>
          <w:sz w:val="24"/>
          <w:szCs w:val="24"/>
        </w:rPr>
        <w:t>:</w:t>
      </w:r>
    </w:p>
    <w:p w14:paraId="1526E6E1" w14:textId="77777777"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noProof/>
          <w:sz w:val="24"/>
          <w:szCs w:val="24"/>
          <w:lang w:eastAsia="es-MX"/>
        </w:rPr>
        <mc:AlternateContent>
          <mc:Choice Requires="wps">
            <w:drawing>
              <wp:anchor distT="0" distB="0" distL="114300" distR="114300" simplePos="0" relativeHeight="251662336" behindDoc="0" locked="0" layoutInCell="1" allowOverlap="1" wp14:anchorId="1503BE01" wp14:editId="54AA6DF3">
                <wp:simplePos x="0" y="0"/>
                <wp:positionH relativeFrom="column">
                  <wp:posOffset>1871345</wp:posOffset>
                </wp:positionH>
                <wp:positionV relativeFrom="paragraph">
                  <wp:posOffset>1017905</wp:posOffset>
                </wp:positionV>
                <wp:extent cx="1215024" cy="1152394"/>
                <wp:effectExtent l="0" t="0" r="23495" b="10160"/>
                <wp:wrapNone/>
                <wp:docPr id="48" name="Elipse 48"/>
                <wp:cNvGraphicFramePr/>
                <a:graphic xmlns:a="http://schemas.openxmlformats.org/drawingml/2006/main">
                  <a:graphicData uri="http://schemas.microsoft.com/office/word/2010/wordprocessingShape">
                    <wps:wsp>
                      <wps:cNvSpPr/>
                      <wps:spPr>
                        <a:xfrm>
                          <a:off x="0" y="0"/>
                          <a:ext cx="1215024" cy="1152394"/>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C1505A1" w14:textId="77777777" w:rsidR="00E46AA0" w:rsidRDefault="00E46AA0" w:rsidP="006F3B44">
                            <w:pPr>
                              <w:jc w:val="center"/>
                            </w:pPr>
                            <w:r>
                              <w:t>Integración de Recurso 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3BE01" id="Elipse 48" o:spid="_x0000_s1026" style="position:absolute;left:0;text-align:left;margin-left:147.35pt;margin-top:80.15pt;width:95.6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" fillcolor="#a5a5a5 [3206]" strokecolor="#525252 [1606]" strokeweight="1pt">
                <v:stroke joinstyle="miter"/>
                <v:textbox>
                  <w:txbxContent>
                    <w:p w14:paraId="5C1505A1" w14:textId="77777777" w:rsidR="00E46AA0" w:rsidRDefault="00E46AA0" w:rsidP="006F3B44">
                      <w:pPr>
                        <w:jc w:val="center"/>
                      </w:pPr>
                      <w:r>
                        <w:t>Integración de Recurso Humano</w:t>
                      </w:r>
                    </w:p>
                  </w:txbxContent>
                </v:textbox>
              </v:oval>
            </w:pict>
          </mc:Fallback>
        </mc:AlternateContent>
      </w:r>
      <w:r w:rsidRPr="00FE3278">
        <w:rPr>
          <w:rFonts w:ascii="Century Gothic" w:hAnsi="Century Gothic" w:cs="Arial"/>
          <w:noProof/>
          <w:sz w:val="24"/>
          <w:szCs w:val="24"/>
          <w:lang w:eastAsia="es-MX"/>
        </w:rPr>
        <w:drawing>
          <wp:inline distT="0" distB="0" distL="0" distR="0" wp14:anchorId="5FE1A322" wp14:editId="662C0174">
            <wp:extent cx="4991100" cy="3171825"/>
            <wp:effectExtent l="0" t="0" r="0" b="9525"/>
            <wp:docPr id="47" name="Diagrama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E0D6932" w14:textId="77777777"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lastRenderedPageBreak/>
        <w:t>La elaboración del contrato de Relación laboral se lleva a cabo con base en la Ley de los Trabajadores al Servicio de los Gobiernos Estatal y Municipales, así como de los Organismos Descentralizados del Estado de Hidalgo, así como el Reglamento Interno de Trabajo, en el capítulo III Artículos 3 a 7 requisitos para ingreso de personal.</w:t>
      </w:r>
    </w:p>
    <w:p w14:paraId="23897C68" w14:textId="77777777"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p>
    <w:p w14:paraId="6C766211" w14:textId="453F981E"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Los </w:t>
      </w:r>
      <w:r w:rsidR="00BB4FD6" w:rsidRPr="00FE3278">
        <w:rPr>
          <w:rFonts w:ascii="Century Gothic" w:hAnsi="Century Gothic" w:cs="Arial"/>
          <w:sz w:val="24"/>
          <w:szCs w:val="24"/>
        </w:rPr>
        <w:t>requisitos para el</w:t>
      </w:r>
      <w:r w:rsidRPr="00FE3278">
        <w:rPr>
          <w:rFonts w:ascii="Century Gothic" w:hAnsi="Century Gothic" w:cs="Arial"/>
          <w:sz w:val="24"/>
          <w:szCs w:val="24"/>
        </w:rPr>
        <w:t xml:space="preserve"> ingreso serán obligatorios para el personal independientemente de su clasificación.</w:t>
      </w:r>
    </w:p>
    <w:p w14:paraId="149D2089" w14:textId="77777777"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p>
    <w:p w14:paraId="6AF5F312"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Deberá;</w:t>
      </w:r>
    </w:p>
    <w:p w14:paraId="787AE86E"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p>
    <w:p w14:paraId="1E33BD92" w14:textId="77777777" w:rsidR="006F3B44" w:rsidRPr="00FE3278" w:rsidRDefault="006F3B44" w:rsidP="006F3B44">
      <w:pPr>
        <w:pStyle w:val="Prrafodelista"/>
        <w:numPr>
          <w:ilvl w:val="0"/>
          <w:numId w:val="10"/>
        </w:numPr>
        <w:autoSpaceDE w:val="0"/>
        <w:autoSpaceDN w:val="0"/>
        <w:adjustRightInd w:val="0"/>
        <w:spacing w:after="0"/>
        <w:ind w:left="1776"/>
        <w:jc w:val="both"/>
        <w:rPr>
          <w:rFonts w:ascii="Century Gothic" w:hAnsi="Century Gothic" w:cs="Arial"/>
          <w:sz w:val="24"/>
          <w:szCs w:val="24"/>
        </w:rPr>
      </w:pPr>
      <w:r w:rsidRPr="00FE3278">
        <w:rPr>
          <w:rFonts w:ascii="Century Gothic" w:hAnsi="Century Gothic" w:cs="Arial"/>
          <w:sz w:val="24"/>
          <w:szCs w:val="24"/>
        </w:rPr>
        <w:t>Ser mexicano;</w:t>
      </w:r>
    </w:p>
    <w:p w14:paraId="41FC5C63" w14:textId="77777777" w:rsidR="006F3B44" w:rsidRPr="00FE3278" w:rsidRDefault="006F3B44" w:rsidP="006F3B44">
      <w:pPr>
        <w:pStyle w:val="Prrafodelista"/>
        <w:numPr>
          <w:ilvl w:val="0"/>
          <w:numId w:val="10"/>
        </w:numPr>
        <w:autoSpaceDE w:val="0"/>
        <w:autoSpaceDN w:val="0"/>
        <w:adjustRightInd w:val="0"/>
        <w:spacing w:after="0"/>
        <w:ind w:left="1776"/>
        <w:jc w:val="both"/>
        <w:rPr>
          <w:rFonts w:ascii="Century Gothic" w:hAnsi="Century Gothic" w:cs="Arial"/>
          <w:sz w:val="24"/>
          <w:szCs w:val="24"/>
        </w:rPr>
      </w:pPr>
      <w:r w:rsidRPr="00FE3278">
        <w:rPr>
          <w:rFonts w:ascii="Century Gothic" w:hAnsi="Century Gothic" w:cs="Arial"/>
          <w:sz w:val="24"/>
          <w:szCs w:val="24"/>
        </w:rPr>
        <w:t>Ser mayor de edad;</w:t>
      </w:r>
    </w:p>
    <w:p w14:paraId="09710D59" w14:textId="77777777" w:rsidR="006F3B44" w:rsidRPr="00FE3278" w:rsidRDefault="006F3B44" w:rsidP="006F3B44">
      <w:pPr>
        <w:pStyle w:val="Prrafodelista"/>
        <w:numPr>
          <w:ilvl w:val="0"/>
          <w:numId w:val="10"/>
        </w:numPr>
        <w:autoSpaceDE w:val="0"/>
        <w:autoSpaceDN w:val="0"/>
        <w:adjustRightInd w:val="0"/>
        <w:spacing w:after="0"/>
        <w:ind w:left="1776"/>
        <w:jc w:val="both"/>
        <w:rPr>
          <w:rFonts w:ascii="Century Gothic" w:hAnsi="Century Gothic" w:cs="Arial"/>
          <w:sz w:val="24"/>
          <w:szCs w:val="24"/>
        </w:rPr>
      </w:pPr>
      <w:r w:rsidRPr="00FE3278">
        <w:rPr>
          <w:rFonts w:ascii="Century Gothic" w:hAnsi="Century Gothic" w:cs="Arial"/>
          <w:sz w:val="24"/>
          <w:szCs w:val="24"/>
        </w:rPr>
        <w:t>Ser de reconocimiento de honestidad y honorabilidad;</w:t>
      </w:r>
    </w:p>
    <w:p w14:paraId="5119B878" w14:textId="77777777" w:rsidR="006F3B44" w:rsidRPr="00FE3278" w:rsidRDefault="006F3B44" w:rsidP="006F3B44">
      <w:pPr>
        <w:pStyle w:val="Prrafodelista"/>
        <w:numPr>
          <w:ilvl w:val="0"/>
          <w:numId w:val="10"/>
        </w:numPr>
        <w:autoSpaceDE w:val="0"/>
        <w:autoSpaceDN w:val="0"/>
        <w:adjustRightInd w:val="0"/>
        <w:spacing w:after="0"/>
        <w:ind w:left="1776"/>
        <w:jc w:val="both"/>
        <w:rPr>
          <w:rFonts w:ascii="Century Gothic" w:hAnsi="Century Gothic" w:cs="Arial"/>
          <w:sz w:val="24"/>
          <w:szCs w:val="24"/>
        </w:rPr>
      </w:pPr>
      <w:r w:rsidRPr="00FE3278">
        <w:rPr>
          <w:rFonts w:ascii="Century Gothic" w:hAnsi="Century Gothic" w:cs="Arial"/>
          <w:sz w:val="24"/>
          <w:szCs w:val="24"/>
        </w:rPr>
        <w:t>Contar con los conocimientos inherentes para el buen desempeño de su cargo;</w:t>
      </w:r>
    </w:p>
    <w:p w14:paraId="62C6A2B7" w14:textId="77777777" w:rsidR="006F3B44" w:rsidRPr="00FE3278" w:rsidRDefault="006F3B44" w:rsidP="006F3B44">
      <w:pPr>
        <w:pStyle w:val="Prrafodelista"/>
        <w:numPr>
          <w:ilvl w:val="0"/>
          <w:numId w:val="10"/>
        </w:numPr>
        <w:autoSpaceDE w:val="0"/>
        <w:autoSpaceDN w:val="0"/>
        <w:adjustRightInd w:val="0"/>
        <w:spacing w:after="0"/>
        <w:ind w:left="1776"/>
        <w:jc w:val="both"/>
        <w:rPr>
          <w:rFonts w:ascii="Century Gothic" w:hAnsi="Century Gothic" w:cs="Arial"/>
          <w:sz w:val="24"/>
          <w:szCs w:val="24"/>
        </w:rPr>
      </w:pPr>
      <w:r w:rsidRPr="00FE3278">
        <w:rPr>
          <w:rFonts w:ascii="Century Gothic" w:hAnsi="Century Gothic" w:cs="Arial"/>
          <w:sz w:val="24"/>
          <w:szCs w:val="24"/>
        </w:rPr>
        <w:t>Contar preferentemente con licenciatura o bachillerato o carrera técnica, como mínimo; en función al puesto que se esté postulando;</w:t>
      </w:r>
    </w:p>
    <w:p w14:paraId="795D3F7D" w14:textId="77777777" w:rsidR="006F3B44" w:rsidRPr="00FE3278" w:rsidRDefault="006F3B44" w:rsidP="006F3B44">
      <w:pPr>
        <w:pStyle w:val="Prrafodelista"/>
        <w:numPr>
          <w:ilvl w:val="0"/>
          <w:numId w:val="10"/>
        </w:numPr>
        <w:autoSpaceDE w:val="0"/>
        <w:autoSpaceDN w:val="0"/>
        <w:adjustRightInd w:val="0"/>
        <w:spacing w:after="0"/>
        <w:ind w:left="1776"/>
        <w:jc w:val="both"/>
        <w:rPr>
          <w:rFonts w:ascii="Century Gothic" w:hAnsi="Century Gothic" w:cs="Arial"/>
          <w:sz w:val="24"/>
          <w:szCs w:val="24"/>
        </w:rPr>
      </w:pPr>
      <w:r w:rsidRPr="00FE3278">
        <w:rPr>
          <w:rFonts w:ascii="Century Gothic" w:hAnsi="Century Gothic" w:cs="Arial"/>
          <w:sz w:val="24"/>
          <w:szCs w:val="24"/>
        </w:rPr>
        <w:t>Estar habilitado para desempeñarse en un cargo, empleo o comisión en el servicio público;</w:t>
      </w:r>
    </w:p>
    <w:p w14:paraId="095985AA" w14:textId="77777777" w:rsidR="006F3B44" w:rsidRPr="00FE3278" w:rsidRDefault="006F3B44" w:rsidP="006F3B44">
      <w:pPr>
        <w:pStyle w:val="Prrafodelista"/>
        <w:numPr>
          <w:ilvl w:val="0"/>
          <w:numId w:val="10"/>
        </w:numPr>
        <w:autoSpaceDE w:val="0"/>
        <w:autoSpaceDN w:val="0"/>
        <w:adjustRightInd w:val="0"/>
        <w:spacing w:after="0"/>
        <w:ind w:left="1776"/>
        <w:jc w:val="both"/>
        <w:rPr>
          <w:rFonts w:ascii="Century Gothic" w:hAnsi="Century Gothic" w:cs="Arial"/>
          <w:sz w:val="24"/>
          <w:szCs w:val="24"/>
        </w:rPr>
      </w:pPr>
      <w:r w:rsidRPr="00FE3278">
        <w:rPr>
          <w:rFonts w:ascii="Century Gothic" w:hAnsi="Century Gothic" w:cs="Arial"/>
          <w:sz w:val="24"/>
          <w:szCs w:val="24"/>
        </w:rPr>
        <w:t>Carta de No antecedentes penales;</w:t>
      </w:r>
    </w:p>
    <w:p w14:paraId="4A6989EC" w14:textId="77777777" w:rsidR="006F3B44" w:rsidRPr="00FE3278" w:rsidRDefault="006F3B44" w:rsidP="006F3B44">
      <w:pPr>
        <w:pStyle w:val="Prrafodelista"/>
        <w:numPr>
          <w:ilvl w:val="0"/>
          <w:numId w:val="10"/>
        </w:numPr>
        <w:autoSpaceDE w:val="0"/>
        <w:autoSpaceDN w:val="0"/>
        <w:adjustRightInd w:val="0"/>
        <w:spacing w:after="0"/>
        <w:ind w:left="1776"/>
        <w:jc w:val="both"/>
        <w:rPr>
          <w:rFonts w:ascii="Century Gothic" w:hAnsi="Century Gothic" w:cs="Arial"/>
          <w:sz w:val="24"/>
          <w:szCs w:val="24"/>
        </w:rPr>
      </w:pPr>
      <w:r w:rsidRPr="00FE3278">
        <w:rPr>
          <w:rFonts w:ascii="Century Gothic" w:hAnsi="Century Gothic" w:cs="Arial"/>
          <w:sz w:val="24"/>
          <w:szCs w:val="24"/>
        </w:rPr>
        <w:t>Disponibilidad de horario;</w:t>
      </w:r>
    </w:p>
    <w:p w14:paraId="4DDD014B"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p>
    <w:p w14:paraId="32877CEE"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Tener las pruebas teórico-prácticas del examen de admisión se reglamentarán de acuerdo con lo establecido en los convenios departamentales relativos y en los términos que a continuación se mencionan:</w:t>
      </w:r>
    </w:p>
    <w:p w14:paraId="12D07268"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p>
    <w:p w14:paraId="61C1BF3E" w14:textId="77777777" w:rsidR="006F3B44" w:rsidRPr="00FE3278" w:rsidRDefault="006F3B44" w:rsidP="006F3B44">
      <w:pPr>
        <w:pStyle w:val="Prrafodelista"/>
        <w:numPr>
          <w:ilvl w:val="0"/>
          <w:numId w:val="2"/>
        </w:numPr>
        <w:tabs>
          <w:tab w:val="left" w:pos="284"/>
        </w:tabs>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Auxiliares Administrativos: Conocimientos de aritmética, ortografía, manejo de paquetería office, escritura legible, redacción y actitud de servicio.</w:t>
      </w:r>
    </w:p>
    <w:p w14:paraId="60D2A7F4" w14:textId="77777777" w:rsidR="006F3B44" w:rsidRPr="00FE3278" w:rsidRDefault="006F3B44" w:rsidP="006F3B44">
      <w:pPr>
        <w:tabs>
          <w:tab w:val="left" w:pos="284"/>
        </w:tabs>
        <w:autoSpaceDE w:val="0"/>
        <w:autoSpaceDN w:val="0"/>
        <w:adjustRightInd w:val="0"/>
        <w:spacing w:after="0"/>
        <w:jc w:val="both"/>
        <w:rPr>
          <w:rFonts w:ascii="Century Gothic" w:hAnsi="Century Gothic" w:cs="Arial"/>
          <w:sz w:val="24"/>
          <w:szCs w:val="24"/>
        </w:rPr>
      </w:pPr>
    </w:p>
    <w:p w14:paraId="0C823434" w14:textId="77777777" w:rsidR="006F3B44" w:rsidRPr="00FE3278" w:rsidRDefault="006F3B44" w:rsidP="006F3B44">
      <w:pPr>
        <w:pStyle w:val="Prrafodelista"/>
        <w:numPr>
          <w:ilvl w:val="0"/>
          <w:numId w:val="2"/>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Cajera y Servicios: Nociones de aritmética, ortografía, capturista, manejo de paquetería office, escritura legible, sentido de urgencia, atención a clientes, trabajo bajo presión, actitud de servicio.</w:t>
      </w:r>
    </w:p>
    <w:p w14:paraId="7A196C54"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p>
    <w:p w14:paraId="3C5DD09F" w14:textId="77777777" w:rsidR="006F3B44" w:rsidRPr="00FE3278" w:rsidRDefault="006F3B44" w:rsidP="006F3B44">
      <w:pPr>
        <w:pStyle w:val="Prrafodelista"/>
        <w:numPr>
          <w:ilvl w:val="0"/>
          <w:numId w:val="2"/>
        </w:numPr>
        <w:autoSpaceDE w:val="0"/>
        <w:autoSpaceDN w:val="0"/>
        <w:adjustRightInd w:val="0"/>
        <w:spacing w:after="0"/>
        <w:ind w:left="360"/>
        <w:jc w:val="both"/>
        <w:rPr>
          <w:rFonts w:ascii="Century Gothic" w:hAnsi="Century Gothic" w:cs="Arial"/>
          <w:sz w:val="24"/>
          <w:szCs w:val="24"/>
        </w:rPr>
      </w:pPr>
      <w:proofErr w:type="spellStart"/>
      <w:r w:rsidRPr="00FE3278">
        <w:rPr>
          <w:rFonts w:ascii="Century Gothic" w:hAnsi="Century Gothic" w:cs="Arial"/>
          <w:sz w:val="24"/>
          <w:szCs w:val="24"/>
        </w:rPr>
        <w:t>Lecturistas</w:t>
      </w:r>
      <w:proofErr w:type="spellEnd"/>
      <w:r w:rsidRPr="00FE3278">
        <w:rPr>
          <w:rFonts w:ascii="Century Gothic" w:hAnsi="Century Gothic" w:cs="Arial"/>
          <w:sz w:val="24"/>
          <w:szCs w:val="24"/>
        </w:rPr>
        <w:t>. De aritmética, ortografía, manejo de paquetería office, escritura legible, conocimiento del Municipio, actitud del servicio, sentido de urgencia. Nociones de plomería y albañilería.</w:t>
      </w:r>
    </w:p>
    <w:p w14:paraId="3FA82246"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p>
    <w:p w14:paraId="3037BD8F" w14:textId="77777777" w:rsidR="006F3B44" w:rsidRPr="00FE3278" w:rsidRDefault="006F3B44" w:rsidP="006F3B44">
      <w:pPr>
        <w:pStyle w:val="Prrafodelista"/>
        <w:numPr>
          <w:ilvl w:val="0"/>
          <w:numId w:val="2"/>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lastRenderedPageBreak/>
        <w:t xml:space="preserve">Fontaneros: Nociones de aritmética, escritura legible, sentido de urgencia, atención a clientes, trabajo bajo presión, actitud de servicio, conocimientos elementales de hidráulica, mecánica y herramientas, manejo de automóviles, camiones y camionetas, licencia de manejo. Nociones de albañilería, fontanería, plomería, electricidad conocimiento de la zona. </w:t>
      </w:r>
    </w:p>
    <w:p w14:paraId="656FE087"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p>
    <w:p w14:paraId="1005831F" w14:textId="77777777" w:rsidR="006F3B44" w:rsidRPr="00FE3278" w:rsidRDefault="006F3B44" w:rsidP="006F3B44">
      <w:pPr>
        <w:pStyle w:val="Prrafodelista"/>
        <w:numPr>
          <w:ilvl w:val="0"/>
          <w:numId w:val="2"/>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 xml:space="preserve">Operador de Equipo de Bombeo: Aritmética, escritura legible, sentido de urgencia. Nociones de albañilería, fontanería, plomería, electricidad conocimiento de la zona. </w:t>
      </w:r>
    </w:p>
    <w:p w14:paraId="3E83FB34"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p>
    <w:p w14:paraId="6848C38B"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En caso de aprobar las pruebas se someterá a un máximo de dos periodos de tres meses de prueba en modalidad eventual efecto de valorar si es apto para el puesto que se pretende. </w:t>
      </w:r>
    </w:p>
    <w:p w14:paraId="4A829A8A"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p>
    <w:p w14:paraId="0F6F8151" w14:textId="0AE33597" w:rsidR="006F3B44" w:rsidRPr="00FE3278" w:rsidRDefault="006F3B44" w:rsidP="006F3B44">
      <w:pPr>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Al ser aceptado para integrarse a las labores de la Comisión, deberá presentar los siguientes documentos en dos copias y original solo para cotejo con el Auxiliar de Recursos Humanos, la cual integrará de su expediente laboral (Anexo 2)</w:t>
      </w:r>
    </w:p>
    <w:p w14:paraId="498B93D5" w14:textId="46169D06" w:rsidR="00D77AF4" w:rsidRPr="00FE3278" w:rsidRDefault="00D77AF4" w:rsidP="006F3B44">
      <w:pPr>
        <w:autoSpaceDE w:val="0"/>
        <w:autoSpaceDN w:val="0"/>
        <w:adjustRightInd w:val="0"/>
        <w:spacing w:after="0"/>
        <w:jc w:val="both"/>
        <w:rPr>
          <w:rFonts w:ascii="Century Gothic" w:hAnsi="Century Gothic" w:cs="Arial"/>
          <w:sz w:val="24"/>
          <w:szCs w:val="24"/>
        </w:rPr>
      </w:pPr>
    </w:p>
    <w:p w14:paraId="12A1A37A" w14:textId="77777777" w:rsidR="00CE32FB" w:rsidRDefault="00CE32FB" w:rsidP="00D77AF4">
      <w:pPr>
        <w:pStyle w:val="Ttulo2"/>
        <w:rPr>
          <w:rFonts w:ascii="Century Gothic" w:eastAsiaTheme="minorEastAsia" w:hAnsi="Century Gothic" w:cs="Arial"/>
          <w:b/>
          <w:bCs/>
          <w:color w:val="auto"/>
          <w:sz w:val="24"/>
          <w:szCs w:val="24"/>
        </w:rPr>
      </w:pPr>
      <w:bookmarkStart w:id="2" w:name="_Toc88510864"/>
    </w:p>
    <w:p w14:paraId="5EF1751E" w14:textId="54E93BA2" w:rsidR="00D77AF4" w:rsidRPr="00CE32FB" w:rsidRDefault="00D77AF4" w:rsidP="00D77AF4">
      <w:pPr>
        <w:pStyle w:val="Ttulo2"/>
        <w:rPr>
          <w:rFonts w:ascii="Century Gothic" w:eastAsiaTheme="minorEastAsia" w:hAnsi="Century Gothic" w:cs="Arial"/>
          <w:b/>
          <w:bCs/>
          <w:color w:val="auto"/>
          <w:sz w:val="24"/>
          <w:szCs w:val="24"/>
        </w:rPr>
      </w:pPr>
      <w:r w:rsidRPr="00CE32FB">
        <w:rPr>
          <w:rFonts w:ascii="Century Gothic" w:eastAsiaTheme="minorEastAsia" w:hAnsi="Century Gothic" w:cs="Arial"/>
          <w:b/>
          <w:bCs/>
          <w:color w:val="auto"/>
          <w:sz w:val="24"/>
          <w:szCs w:val="24"/>
        </w:rPr>
        <w:t>Expedientes de personal</w:t>
      </w:r>
      <w:bookmarkEnd w:id="2"/>
    </w:p>
    <w:p w14:paraId="7026E32D" w14:textId="77777777" w:rsidR="00D77AF4" w:rsidRPr="00FE3278" w:rsidRDefault="00D77AF4" w:rsidP="00D77AF4">
      <w:pPr>
        <w:tabs>
          <w:tab w:val="left" w:pos="2955"/>
        </w:tabs>
        <w:autoSpaceDE w:val="0"/>
        <w:autoSpaceDN w:val="0"/>
        <w:adjustRightInd w:val="0"/>
        <w:spacing w:after="0"/>
        <w:rPr>
          <w:rFonts w:ascii="Century Gothic" w:hAnsi="Century Gothic" w:cs="Arial"/>
          <w:b/>
          <w:bCs/>
          <w:sz w:val="24"/>
          <w:szCs w:val="24"/>
        </w:rPr>
      </w:pPr>
    </w:p>
    <w:p w14:paraId="1EE6290A" w14:textId="77777777" w:rsidR="00D77AF4" w:rsidRPr="00FE3278" w:rsidRDefault="00D77AF4" w:rsidP="00D77AF4">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Los expedientes se caracterizarán por el orden, claridad y actualización permanente; contendrán los diferentes documentos o acciones que se refieran a la contratación, evaluación del desempeño, capacitaciones, acciones de personal tanto de reconocimientos como de sanciones y otras que sean pertinentes y demás contenidos en el Reglamento Interno de Trabajo del Organismo.</w:t>
      </w:r>
    </w:p>
    <w:p w14:paraId="7EC1297D" w14:textId="77777777" w:rsidR="00D77AF4" w:rsidRPr="00FE3278" w:rsidRDefault="00D77AF4" w:rsidP="00D77AF4">
      <w:pPr>
        <w:tabs>
          <w:tab w:val="left" w:pos="2955"/>
        </w:tabs>
        <w:autoSpaceDE w:val="0"/>
        <w:autoSpaceDN w:val="0"/>
        <w:adjustRightInd w:val="0"/>
        <w:spacing w:after="0"/>
        <w:jc w:val="both"/>
        <w:rPr>
          <w:rFonts w:ascii="Century Gothic" w:hAnsi="Century Gothic" w:cs="Arial"/>
          <w:sz w:val="24"/>
          <w:szCs w:val="24"/>
        </w:rPr>
      </w:pPr>
    </w:p>
    <w:p w14:paraId="53619DD7" w14:textId="77777777" w:rsidR="00D77AF4" w:rsidRPr="00FE3278" w:rsidRDefault="00D77AF4" w:rsidP="00D77AF4">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La integración del expediente personal se clasificará de la siguiente manera de acuerdo a los estipulado en el capítulo III del reglamento Interno de trabajo:</w:t>
      </w:r>
    </w:p>
    <w:p w14:paraId="62F11DA4" w14:textId="77777777" w:rsidR="00D77AF4" w:rsidRPr="00FE3278" w:rsidRDefault="00D77AF4" w:rsidP="00D77AF4">
      <w:pPr>
        <w:tabs>
          <w:tab w:val="left" w:pos="2955"/>
        </w:tabs>
        <w:autoSpaceDE w:val="0"/>
        <w:autoSpaceDN w:val="0"/>
        <w:adjustRightInd w:val="0"/>
        <w:spacing w:after="0"/>
        <w:jc w:val="both"/>
        <w:rPr>
          <w:rFonts w:ascii="Century Gothic" w:hAnsi="Century Gothic" w:cs="Arial"/>
          <w:sz w:val="24"/>
          <w:szCs w:val="24"/>
        </w:rPr>
      </w:pPr>
    </w:p>
    <w:p w14:paraId="570B02EE" w14:textId="77777777" w:rsidR="00D77AF4" w:rsidRPr="00FE3278" w:rsidRDefault="00D77AF4" w:rsidP="00D77AF4">
      <w:pPr>
        <w:pStyle w:val="Prrafodelista"/>
        <w:numPr>
          <w:ilvl w:val="0"/>
          <w:numId w:val="19"/>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Datos Generales</w:t>
      </w:r>
    </w:p>
    <w:p w14:paraId="5C7C42F2" w14:textId="77777777" w:rsidR="00D77AF4" w:rsidRPr="00FE3278" w:rsidRDefault="00D77AF4" w:rsidP="00D77AF4">
      <w:pPr>
        <w:pStyle w:val="Prrafodelista"/>
        <w:numPr>
          <w:ilvl w:val="0"/>
          <w:numId w:val="19"/>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Organizacionales</w:t>
      </w:r>
    </w:p>
    <w:p w14:paraId="5EE0F58D" w14:textId="2546D5EB" w:rsidR="00D77AF4" w:rsidRPr="00CB239F" w:rsidRDefault="00D77AF4" w:rsidP="00D77AF4">
      <w:pPr>
        <w:pStyle w:val="Prrafodelista"/>
        <w:numPr>
          <w:ilvl w:val="0"/>
          <w:numId w:val="19"/>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Información de Control Interno</w:t>
      </w:r>
    </w:p>
    <w:p w14:paraId="773907AC" w14:textId="77777777" w:rsidR="00D77AF4" w:rsidRPr="00FE3278" w:rsidRDefault="00D77AF4" w:rsidP="00D77AF4">
      <w:pPr>
        <w:tabs>
          <w:tab w:val="left" w:pos="2955"/>
        </w:tabs>
        <w:autoSpaceDE w:val="0"/>
        <w:autoSpaceDN w:val="0"/>
        <w:adjustRightInd w:val="0"/>
        <w:spacing w:after="0"/>
        <w:rPr>
          <w:rFonts w:ascii="Century Gothic" w:hAnsi="Century Gothic" w:cs="Arial"/>
          <w:sz w:val="24"/>
          <w:szCs w:val="24"/>
        </w:rPr>
      </w:pPr>
    </w:p>
    <w:p w14:paraId="61E84F70" w14:textId="77777777" w:rsidR="00D77AF4" w:rsidRPr="00FE3278" w:rsidRDefault="00D77AF4" w:rsidP="00D77AF4">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Será responsabilidad del área de Recursos Humanos, mantener actualizados los expedientes del personal, de manera que puedan ser utilizados en forma </w:t>
      </w:r>
      <w:r w:rsidRPr="00FE3278">
        <w:rPr>
          <w:rFonts w:ascii="Century Gothic" w:hAnsi="Century Gothic" w:cs="Arial"/>
          <w:sz w:val="24"/>
          <w:szCs w:val="24"/>
        </w:rPr>
        <w:lastRenderedPageBreak/>
        <w:t>oportuna en la toma de decisiones en materia de administración de personal.</w:t>
      </w:r>
      <w:r w:rsidRPr="00FE3278">
        <w:t xml:space="preserve"> </w:t>
      </w:r>
      <w:r w:rsidRPr="00FE3278">
        <w:rPr>
          <w:rFonts w:ascii="Century Gothic" w:hAnsi="Century Gothic" w:cs="Arial"/>
          <w:sz w:val="24"/>
          <w:szCs w:val="24"/>
        </w:rPr>
        <w:t>(Anexo 2)</w:t>
      </w:r>
    </w:p>
    <w:p w14:paraId="43C0CA74"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p>
    <w:p w14:paraId="5623AFA9"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Generales:</w:t>
      </w:r>
    </w:p>
    <w:p w14:paraId="3216D956"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p>
    <w:p w14:paraId="319C8425"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Identificación oficial con fotografía (INE)</w:t>
      </w:r>
    </w:p>
    <w:p w14:paraId="5C86595B"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Clave Única de Registro de Población (CURP)</w:t>
      </w:r>
    </w:p>
    <w:p w14:paraId="291ED0B3"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Cartilla militar (Para sexo masculino)</w:t>
      </w:r>
    </w:p>
    <w:p w14:paraId="1E39384C"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Acta de nacimiento</w:t>
      </w:r>
    </w:p>
    <w:p w14:paraId="14318A36"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2 fotografías tamaño infantiles recientes (Se utilizarán para la plantilla del personal.</w:t>
      </w:r>
    </w:p>
    <w:p w14:paraId="4B9001D9"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Comprobante de domicilio actual (No mayor a 3 meses)</w:t>
      </w:r>
    </w:p>
    <w:p w14:paraId="6EA3BF91"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 xml:space="preserve">Alta de RFC </w:t>
      </w:r>
    </w:p>
    <w:p w14:paraId="1AF9006F"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Licencia de manejo vigente (Indispensable en el caso de serle asignado vehículo para el desempeño de sus labores, vehículo tipo B, motocicleta, según sea el caso)</w:t>
      </w:r>
    </w:p>
    <w:p w14:paraId="5D926562"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Correo electrónico personal activo</w:t>
      </w:r>
    </w:p>
    <w:p w14:paraId="5448503E"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p>
    <w:p w14:paraId="753B4D16"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Organizacionales:</w:t>
      </w:r>
    </w:p>
    <w:p w14:paraId="7F093AC7"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p>
    <w:p w14:paraId="2020D2D1"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Constancia de estudios (Ultimo grado de estudios)</w:t>
      </w:r>
    </w:p>
    <w:p w14:paraId="2533F944" w14:textId="443ADCF5"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Solicitud de empleo (Formato de papelería)</w:t>
      </w:r>
    </w:p>
    <w:p w14:paraId="55EE641E"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Currículo vitae</w:t>
      </w:r>
    </w:p>
    <w:p w14:paraId="3583B881"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Contrato (Se elaborará en el área jurídica)</w:t>
      </w:r>
    </w:p>
    <w:p w14:paraId="1949EC08"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Formato de ingreso de personal (Proporcionado por el Organismo)</w:t>
      </w:r>
    </w:p>
    <w:p w14:paraId="43F0A71A"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 xml:space="preserve"> Dos cartas de Recomendación, emitidas por el responsable o jefe inmediato de sus anteriores centros de trabajo, con dato de contacto para cotejo.</w:t>
      </w:r>
    </w:p>
    <w:p w14:paraId="02477321"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p>
    <w:p w14:paraId="0A1874EF"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Documentos complementarios (opcional):</w:t>
      </w:r>
    </w:p>
    <w:p w14:paraId="674AB44A" w14:textId="77777777" w:rsidR="006F3B44" w:rsidRPr="00FE3278" w:rsidRDefault="006F3B44" w:rsidP="006F3B44">
      <w:pPr>
        <w:autoSpaceDE w:val="0"/>
        <w:autoSpaceDN w:val="0"/>
        <w:adjustRightInd w:val="0"/>
        <w:spacing w:after="0"/>
        <w:jc w:val="both"/>
        <w:rPr>
          <w:rFonts w:ascii="Century Gothic" w:hAnsi="Century Gothic" w:cs="Arial"/>
          <w:sz w:val="24"/>
          <w:szCs w:val="24"/>
        </w:rPr>
      </w:pPr>
    </w:p>
    <w:p w14:paraId="37F365F2"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Carta de no antecedentes penales</w:t>
      </w:r>
    </w:p>
    <w:p w14:paraId="0F9AD520" w14:textId="77777777"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 xml:space="preserve">Constancia de no inhabilitación para el servicio publico </w:t>
      </w:r>
    </w:p>
    <w:p w14:paraId="41EEE8CB" w14:textId="7F11B65D" w:rsidR="006F3B44" w:rsidRPr="00FE3278" w:rsidRDefault="006F3B44" w:rsidP="006F3B44">
      <w:pPr>
        <w:pStyle w:val="Prrafodelista"/>
        <w:numPr>
          <w:ilvl w:val="0"/>
          <w:numId w:val="3"/>
        </w:numPr>
        <w:autoSpaceDE w:val="0"/>
        <w:autoSpaceDN w:val="0"/>
        <w:adjustRightInd w:val="0"/>
        <w:spacing w:after="0"/>
        <w:ind w:left="360"/>
        <w:jc w:val="both"/>
        <w:rPr>
          <w:rFonts w:ascii="Century Gothic" w:hAnsi="Century Gothic" w:cs="Arial"/>
          <w:sz w:val="24"/>
          <w:szCs w:val="24"/>
        </w:rPr>
      </w:pPr>
      <w:r w:rsidRPr="00FE3278">
        <w:rPr>
          <w:rFonts w:ascii="Century Gothic" w:hAnsi="Century Gothic" w:cs="Arial"/>
          <w:sz w:val="24"/>
          <w:szCs w:val="24"/>
        </w:rPr>
        <w:t>Certificado médico con Tipo de Sangre</w:t>
      </w:r>
    </w:p>
    <w:p w14:paraId="2298ACD3" w14:textId="680D68DE" w:rsidR="00527C56" w:rsidRDefault="00527C56" w:rsidP="00CB239F">
      <w:pPr>
        <w:autoSpaceDE w:val="0"/>
        <w:autoSpaceDN w:val="0"/>
        <w:adjustRightInd w:val="0"/>
        <w:spacing w:after="0"/>
        <w:jc w:val="both"/>
        <w:rPr>
          <w:rFonts w:ascii="Century Gothic" w:hAnsi="Century Gothic" w:cs="Arial"/>
          <w:sz w:val="24"/>
          <w:szCs w:val="24"/>
        </w:rPr>
      </w:pPr>
    </w:p>
    <w:p w14:paraId="657D0222" w14:textId="77777777" w:rsidR="00CB239F" w:rsidRPr="00CE32FB" w:rsidRDefault="00CB239F" w:rsidP="00CB239F">
      <w:pPr>
        <w:autoSpaceDE w:val="0"/>
        <w:autoSpaceDN w:val="0"/>
        <w:adjustRightInd w:val="0"/>
        <w:spacing w:after="0"/>
        <w:jc w:val="both"/>
        <w:rPr>
          <w:rFonts w:ascii="Century Gothic" w:hAnsi="Century Gothic" w:cs="Arial"/>
          <w:b/>
          <w:bCs/>
          <w:sz w:val="24"/>
          <w:szCs w:val="24"/>
        </w:rPr>
      </w:pPr>
    </w:p>
    <w:p w14:paraId="26804CD3" w14:textId="77777777" w:rsidR="00527C56" w:rsidRPr="00CE32FB" w:rsidRDefault="00527C56" w:rsidP="00527C56">
      <w:pPr>
        <w:rPr>
          <w:rFonts w:ascii="Century Gothic" w:hAnsi="Century Gothic" w:cs="Arial"/>
          <w:b/>
          <w:bCs/>
          <w:sz w:val="24"/>
          <w:szCs w:val="24"/>
        </w:rPr>
      </w:pPr>
      <w:r w:rsidRPr="00CE32FB">
        <w:rPr>
          <w:rFonts w:ascii="Century Gothic" w:hAnsi="Century Gothic" w:cs="Arial"/>
          <w:b/>
          <w:bCs/>
          <w:sz w:val="24"/>
          <w:szCs w:val="24"/>
        </w:rPr>
        <w:t xml:space="preserve">Contratación de personal por nombramiento </w:t>
      </w:r>
    </w:p>
    <w:p w14:paraId="230FF912" w14:textId="77777777" w:rsidR="00527C56" w:rsidRPr="00FE3278" w:rsidRDefault="00527C56" w:rsidP="00527C56">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Los trabajadores presentarán sus servicios en virtud de nombramiento expedido por el funcionario facultado para ello, o bien por estar incluidos en las listas de raya de trabajadores temporales, para obra determinada o </w:t>
      </w:r>
      <w:r w:rsidRPr="00FE3278">
        <w:rPr>
          <w:rFonts w:ascii="Century Gothic" w:hAnsi="Century Gothic" w:cs="Arial"/>
          <w:sz w:val="24"/>
          <w:szCs w:val="24"/>
        </w:rPr>
        <w:lastRenderedPageBreak/>
        <w:t>por tiempo fijo de acuerdo a la Ley de los Trabajadores al Servicio de los Gobiernos Estatal y Municipales, así como de los Organismos Descentralizados del Estado de Hidalgo.</w:t>
      </w:r>
    </w:p>
    <w:p w14:paraId="36D2E6C8" w14:textId="77777777" w:rsidR="00527C56" w:rsidRPr="00FE3278" w:rsidRDefault="00527C56" w:rsidP="00527C56">
      <w:pPr>
        <w:tabs>
          <w:tab w:val="left" w:pos="2955"/>
        </w:tabs>
        <w:autoSpaceDE w:val="0"/>
        <w:autoSpaceDN w:val="0"/>
        <w:adjustRightInd w:val="0"/>
        <w:spacing w:after="0"/>
        <w:jc w:val="both"/>
        <w:rPr>
          <w:rFonts w:ascii="Century Gothic" w:hAnsi="Century Gothic" w:cs="Arial"/>
          <w:sz w:val="24"/>
          <w:szCs w:val="24"/>
        </w:rPr>
      </w:pPr>
    </w:p>
    <w:p w14:paraId="53EC45D2" w14:textId="77777777" w:rsidR="00527C56" w:rsidRPr="00FE3278" w:rsidRDefault="00527C56" w:rsidP="00527C56">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Los nombramientos deberán contener:</w:t>
      </w:r>
    </w:p>
    <w:p w14:paraId="2A3F67DA" w14:textId="77777777" w:rsidR="00527C56" w:rsidRPr="00FE3278" w:rsidRDefault="00527C56" w:rsidP="00527C56">
      <w:pPr>
        <w:tabs>
          <w:tab w:val="left" w:pos="2955"/>
        </w:tabs>
        <w:autoSpaceDE w:val="0"/>
        <w:autoSpaceDN w:val="0"/>
        <w:adjustRightInd w:val="0"/>
        <w:spacing w:after="0"/>
        <w:jc w:val="both"/>
        <w:rPr>
          <w:rFonts w:ascii="Century Gothic" w:hAnsi="Century Gothic" w:cs="Arial"/>
          <w:sz w:val="24"/>
          <w:szCs w:val="24"/>
        </w:rPr>
      </w:pPr>
    </w:p>
    <w:p w14:paraId="5D7FD283" w14:textId="77777777" w:rsidR="00527C56" w:rsidRPr="00FE3278" w:rsidRDefault="00527C56" w:rsidP="00527C56">
      <w:pPr>
        <w:pStyle w:val="Prrafodelista"/>
        <w:numPr>
          <w:ilvl w:val="0"/>
          <w:numId w:val="8"/>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Nombre, nacionalidad, edad, sexo, estado civil y domicilio;</w:t>
      </w:r>
    </w:p>
    <w:p w14:paraId="0BBBCDE6" w14:textId="77777777" w:rsidR="00527C56" w:rsidRPr="00FE3278" w:rsidRDefault="00527C56" w:rsidP="00527C56">
      <w:pPr>
        <w:pStyle w:val="Prrafodelista"/>
        <w:numPr>
          <w:ilvl w:val="0"/>
          <w:numId w:val="8"/>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Los servicios que deban prestarse, que se determinarán con la mayor precisión posible;</w:t>
      </w:r>
    </w:p>
    <w:p w14:paraId="3ED6B005" w14:textId="77777777" w:rsidR="00527C56" w:rsidRPr="00FE3278" w:rsidRDefault="00527C56" w:rsidP="00527C56">
      <w:pPr>
        <w:pStyle w:val="Prrafodelista"/>
        <w:numPr>
          <w:ilvl w:val="0"/>
          <w:numId w:val="8"/>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El carácter del nombramiento, según sea: definitivo, interino, provisional, por tiempo fijo o por obra determinada;</w:t>
      </w:r>
    </w:p>
    <w:p w14:paraId="4D2B83E3" w14:textId="77777777" w:rsidR="00527C56" w:rsidRPr="00FE3278" w:rsidRDefault="00527C56" w:rsidP="00527C56">
      <w:pPr>
        <w:pStyle w:val="Prrafodelista"/>
        <w:numPr>
          <w:ilvl w:val="0"/>
          <w:numId w:val="8"/>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La duración de la jornada de trabajo;</w:t>
      </w:r>
    </w:p>
    <w:p w14:paraId="196F6DAA" w14:textId="77777777" w:rsidR="00527C56" w:rsidRPr="00FE3278" w:rsidRDefault="00527C56" w:rsidP="00527C56">
      <w:pPr>
        <w:pStyle w:val="Prrafodelista"/>
        <w:numPr>
          <w:ilvl w:val="0"/>
          <w:numId w:val="8"/>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El sueldo y las demás prestaciones que deberán percibir el trabajador; </w:t>
      </w:r>
    </w:p>
    <w:p w14:paraId="62CED032" w14:textId="77777777" w:rsidR="00527C56" w:rsidRPr="00FE3278" w:rsidRDefault="00527C56" w:rsidP="00527C56">
      <w:pPr>
        <w:pStyle w:val="Prrafodelista"/>
        <w:numPr>
          <w:ilvl w:val="0"/>
          <w:numId w:val="8"/>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El lugar en que prestará sus servicios.</w:t>
      </w:r>
    </w:p>
    <w:p w14:paraId="6FE18170" w14:textId="77777777" w:rsidR="00527C56" w:rsidRPr="00FE3278" w:rsidRDefault="00527C56" w:rsidP="00527C56">
      <w:pPr>
        <w:tabs>
          <w:tab w:val="left" w:pos="2955"/>
        </w:tabs>
        <w:autoSpaceDE w:val="0"/>
        <w:autoSpaceDN w:val="0"/>
        <w:adjustRightInd w:val="0"/>
        <w:spacing w:after="0"/>
        <w:jc w:val="both"/>
        <w:rPr>
          <w:rFonts w:ascii="Century Gothic" w:hAnsi="Century Gothic" w:cs="Arial"/>
          <w:sz w:val="24"/>
          <w:szCs w:val="24"/>
        </w:rPr>
      </w:pPr>
    </w:p>
    <w:p w14:paraId="392FA5BE" w14:textId="07C7CB5D" w:rsidR="00527C56" w:rsidRDefault="00527C56" w:rsidP="00527C56">
      <w:pPr>
        <w:pStyle w:val="Ttulo2"/>
        <w:rPr>
          <w:rFonts w:ascii="Century Gothic" w:hAnsi="Century Gothic" w:cs="Arial"/>
          <w:color w:val="auto"/>
          <w:sz w:val="24"/>
          <w:szCs w:val="24"/>
        </w:rPr>
      </w:pPr>
      <w:bookmarkStart w:id="3" w:name="_Toc88510865"/>
      <w:r w:rsidRPr="00FE3278">
        <w:rPr>
          <w:rFonts w:ascii="Century Gothic" w:hAnsi="Century Gothic" w:cs="Arial"/>
          <w:color w:val="auto"/>
          <w:sz w:val="24"/>
          <w:szCs w:val="24"/>
        </w:rPr>
        <w:t>El nombramiento aceptado obliga a cumplir con los deberes inherentes al mismo y a los que sean conformes a la ley, al uso y a la buena fe.</w:t>
      </w:r>
      <w:bookmarkEnd w:id="3"/>
      <w:r w:rsidRPr="00FE3278">
        <w:rPr>
          <w:rFonts w:ascii="Century Gothic" w:hAnsi="Century Gothic" w:cs="Arial"/>
          <w:color w:val="auto"/>
          <w:sz w:val="24"/>
          <w:szCs w:val="24"/>
        </w:rPr>
        <w:cr/>
      </w:r>
    </w:p>
    <w:p w14:paraId="16D16FAD" w14:textId="77777777" w:rsidR="00CB239F" w:rsidRPr="00CB239F" w:rsidRDefault="00CB239F" w:rsidP="00CB239F"/>
    <w:p w14:paraId="46492CFB" w14:textId="7BB5FEDC" w:rsidR="00527C56" w:rsidRPr="00CE32FB" w:rsidRDefault="00527C56" w:rsidP="00CB239F">
      <w:pPr>
        <w:pStyle w:val="Subttulo"/>
        <w:rPr>
          <w:rFonts w:ascii="Century Gothic" w:eastAsiaTheme="minorEastAsia" w:hAnsi="Century Gothic" w:cs="Arial"/>
          <w:b/>
          <w:bCs/>
          <w:sz w:val="24"/>
          <w:szCs w:val="24"/>
        </w:rPr>
      </w:pPr>
      <w:r w:rsidRPr="00FE3278">
        <w:t xml:space="preserve"> </w:t>
      </w:r>
      <w:r w:rsidRPr="00CE32FB">
        <w:rPr>
          <w:rFonts w:ascii="Century Gothic" w:eastAsiaTheme="minorEastAsia" w:hAnsi="Century Gothic" w:cs="Arial"/>
          <w:b/>
          <w:bCs/>
          <w:sz w:val="24"/>
          <w:szCs w:val="24"/>
        </w:rPr>
        <w:t>Periodo de prueba</w:t>
      </w:r>
    </w:p>
    <w:p w14:paraId="004F628B" w14:textId="2E408599" w:rsidR="00527C56" w:rsidRPr="00FE3278" w:rsidRDefault="00527C56" w:rsidP="00527C56">
      <w:pPr>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De conformidad con el </w:t>
      </w:r>
      <w:r w:rsidRPr="00FE3278">
        <w:rPr>
          <w:rFonts w:ascii="Century Gothic" w:hAnsi="Century Gothic" w:cs="Arial"/>
          <w:bCs/>
          <w:sz w:val="24"/>
          <w:szCs w:val="24"/>
        </w:rPr>
        <w:t>art. 6 d</w:t>
      </w:r>
      <w:r w:rsidRPr="00FE3278">
        <w:rPr>
          <w:rFonts w:ascii="Century Gothic" w:hAnsi="Century Gothic" w:cs="Arial"/>
          <w:sz w:val="24"/>
          <w:szCs w:val="24"/>
        </w:rPr>
        <w:t xml:space="preserve">el Reglamento interno de </w:t>
      </w:r>
      <w:r w:rsidR="00F9299C" w:rsidRPr="00FE3278">
        <w:rPr>
          <w:rFonts w:ascii="Century Gothic" w:hAnsi="Century Gothic" w:cs="Arial"/>
          <w:sz w:val="24"/>
          <w:szCs w:val="24"/>
        </w:rPr>
        <w:t>trabajo y</w:t>
      </w:r>
      <w:r w:rsidRPr="00FE3278">
        <w:rPr>
          <w:rFonts w:ascii="Century Gothic" w:hAnsi="Century Gothic" w:cs="Arial"/>
          <w:sz w:val="24"/>
          <w:szCs w:val="24"/>
        </w:rPr>
        <w:t xml:space="preserve"> del en caso de aprobar las pruebas y exámenes para ingreso de personal se someterá a un máximo de dos periodos de 3 meses de prueba efecto de valorar si es apto para el puesto que se pretende, Durante el periodo de prueba su contratación se realizará en modalidad eventual. </w:t>
      </w:r>
    </w:p>
    <w:p w14:paraId="00841B4F" w14:textId="77777777" w:rsidR="00527C56" w:rsidRPr="00FE3278" w:rsidRDefault="00527C56" w:rsidP="00527C56">
      <w:pPr>
        <w:tabs>
          <w:tab w:val="left" w:pos="2955"/>
        </w:tabs>
        <w:autoSpaceDE w:val="0"/>
        <w:autoSpaceDN w:val="0"/>
        <w:adjustRightInd w:val="0"/>
        <w:spacing w:after="0"/>
        <w:jc w:val="both"/>
        <w:rPr>
          <w:rFonts w:ascii="Century Gothic" w:hAnsi="Century Gothic" w:cs="Arial"/>
          <w:sz w:val="24"/>
          <w:szCs w:val="24"/>
        </w:rPr>
      </w:pPr>
    </w:p>
    <w:p w14:paraId="67184AA3" w14:textId="7ACE1B06" w:rsidR="00527C56" w:rsidRPr="00FE3278" w:rsidRDefault="00527C56" w:rsidP="00527C56">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En apego a la Ley Federal del trabajo, Artículo 280.- el período de contratación eventual no deberá exceder un periodo mayor a veintisiete semanas. (6 meses)</w:t>
      </w:r>
    </w:p>
    <w:p w14:paraId="29F44C7C" w14:textId="77777777" w:rsidR="00527C56" w:rsidRPr="00FE3278" w:rsidRDefault="00527C56" w:rsidP="00527C56">
      <w:pPr>
        <w:tabs>
          <w:tab w:val="left" w:pos="2955"/>
        </w:tabs>
        <w:autoSpaceDE w:val="0"/>
        <w:autoSpaceDN w:val="0"/>
        <w:adjustRightInd w:val="0"/>
        <w:spacing w:after="0"/>
        <w:jc w:val="both"/>
        <w:rPr>
          <w:rFonts w:ascii="Century Gothic" w:hAnsi="Century Gothic" w:cs="Arial"/>
          <w:sz w:val="24"/>
          <w:szCs w:val="24"/>
        </w:rPr>
      </w:pPr>
    </w:p>
    <w:p w14:paraId="1C26F41C" w14:textId="77777777" w:rsidR="00527C56" w:rsidRPr="00FE3278" w:rsidRDefault="00527C56" w:rsidP="00527C56">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Al finalizar el periodo a prueba, se realizará una evaluación al desempeño, por parte de su jefe superior inmediato con la finalidad de evaluar su desempeño (Anexo 5), de igual manera se realizará un examen de conocimientos teórico prácticos de acuerdo a la naturaleza del puesto, a fin de contar con evidencia suficiente para la toma de decisiones de continuidad de su contrato o el cambio de modalidad de eventual a base. Para lo que se dará informe escrito por parte del titular de área a fin de contar con evidencia documentar de la orden de cambio de modalidad.</w:t>
      </w:r>
    </w:p>
    <w:p w14:paraId="1D6F9F74" w14:textId="77777777" w:rsidR="00527C56" w:rsidRPr="00FE3278" w:rsidRDefault="00527C56" w:rsidP="00527C56">
      <w:pPr>
        <w:autoSpaceDE w:val="0"/>
        <w:autoSpaceDN w:val="0"/>
        <w:adjustRightInd w:val="0"/>
        <w:spacing w:after="0"/>
        <w:jc w:val="both"/>
        <w:rPr>
          <w:rFonts w:ascii="Century Gothic" w:hAnsi="Century Gothic"/>
          <w:sz w:val="24"/>
          <w:szCs w:val="24"/>
        </w:rPr>
      </w:pPr>
    </w:p>
    <w:p w14:paraId="5A4999F3" w14:textId="77777777" w:rsidR="00271902" w:rsidRPr="00FE3278" w:rsidRDefault="00271902" w:rsidP="00527C56">
      <w:pPr>
        <w:autoSpaceDE w:val="0"/>
        <w:autoSpaceDN w:val="0"/>
        <w:adjustRightInd w:val="0"/>
        <w:spacing w:after="0"/>
        <w:jc w:val="both"/>
        <w:rPr>
          <w:rFonts w:ascii="Century Gothic" w:hAnsi="Century Gothic"/>
          <w:sz w:val="24"/>
          <w:szCs w:val="24"/>
        </w:rPr>
      </w:pPr>
    </w:p>
    <w:p w14:paraId="5E44F157" w14:textId="15D9A989" w:rsidR="00527C56" w:rsidRPr="00FE3278" w:rsidRDefault="00527C56" w:rsidP="00527C56">
      <w:pPr>
        <w:autoSpaceDE w:val="0"/>
        <w:autoSpaceDN w:val="0"/>
        <w:adjustRightInd w:val="0"/>
        <w:spacing w:after="0"/>
        <w:jc w:val="both"/>
        <w:rPr>
          <w:rFonts w:ascii="Century Gothic" w:hAnsi="Century Gothic" w:cs="Arial"/>
          <w:sz w:val="24"/>
          <w:szCs w:val="24"/>
        </w:rPr>
      </w:pPr>
      <w:r w:rsidRPr="00FE3278">
        <w:rPr>
          <w:rFonts w:ascii="Century Gothic" w:hAnsi="Century Gothic"/>
          <w:sz w:val="24"/>
          <w:szCs w:val="24"/>
        </w:rPr>
        <w:lastRenderedPageBreak/>
        <w:t>De</w:t>
      </w:r>
      <w:r w:rsidRPr="00FE3278">
        <w:rPr>
          <w:rFonts w:ascii="Century Gothic" w:hAnsi="Century Gothic" w:cs="Tahoma"/>
          <w:sz w:val="24"/>
          <w:szCs w:val="24"/>
          <w:shd w:val="clear" w:color="auto" w:fill="FFFFFF"/>
        </w:rPr>
        <w:t xml:space="preserve"> acuerdo al reglamento interno de trabajo y normatividad aplicable la comisión proporcionara al personal del uniforme institucional, siendo responsabilidad del trabajador asegurar una presentación óptima de su uniforme.</w:t>
      </w:r>
      <w:r w:rsidRPr="00FE3278">
        <w:rPr>
          <w:rFonts w:ascii="Century Gothic" w:hAnsi="Century Gothic" w:cs="Arial"/>
          <w:sz w:val="24"/>
          <w:szCs w:val="24"/>
        </w:rPr>
        <w:t xml:space="preserve"> (Anexo 46)</w:t>
      </w:r>
    </w:p>
    <w:p w14:paraId="15EB8C65" w14:textId="77777777" w:rsidR="00527C56" w:rsidRPr="00FE3278" w:rsidRDefault="00527C56" w:rsidP="00527C56">
      <w:pPr>
        <w:autoSpaceDE w:val="0"/>
        <w:autoSpaceDN w:val="0"/>
        <w:adjustRightInd w:val="0"/>
        <w:spacing w:after="0"/>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 xml:space="preserve"> </w:t>
      </w:r>
    </w:p>
    <w:p w14:paraId="0875C6DA" w14:textId="77777777" w:rsidR="00527C56" w:rsidRPr="00FE3278" w:rsidRDefault="00527C56" w:rsidP="00527C56">
      <w:pPr>
        <w:autoSpaceDE w:val="0"/>
        <w:autoSpaceDN w:val="0"/>
        <w:adjustRightInd w:val="0"/>
        <w:spacing w:after="0"/>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 xml:space="preserve">El personal responsable de Recursos Humanos, recabara información respecto a las tallas y medidas de los trabajadores </w:t>
      </w:r>
      <w:r w:rsidRPr="00FE3278">
        <w:rPr>
          <w:rFonts w:ascii="Century Gothic" w:hAnsi="Century Gothic" w:cs="Arial"/>
          <w:sz w:val="24"/>
          <w:szCs w:val="24"/>
        </w:rPr>
        <w:t>(Anexo 47)</w:t>
      </w:r>
      <w:r w:rsidRPr="00FE3278">
        <w:rPr>
          <w:rFonts w:ascii="Century Gothic" w:hAnsi="Century Gothic" w:cs="Tahoma"/>
          <w:sz w:val="24"/>
          <w:szCs w:val="24"/>
          <w:shd w:val="clear" w:color="auto" w:fill="FFFFFF"/>
        </w:rPr>
        <w:t>, así mismo propondrá dentro de su presupuesto destinado para tal efecto, el monto anual estimado para la compra de uniformes, y dotar los mismos a los trabajadores en coordinación con la Sub Dirección Administrativa o a quien se designe para ello. Si por razones presupuestarias no puede proveerse de uniformes a los trabajadores, se tomarán medidas alternativas a fin de solventar dicha situación.</w:t>
      </w:r>
    </w:p>
    <w:p w14:paraId="295A499A" w14:textId="77777777" w:rsidR="00527C56" w:rsidRPr="00FE3278" w:rsidRDefault="00527C56" w:rsidP="00527C56">
      <w:pPr>
        <w:autoSpaceDE w:val="0"/>
        <w:autoSpaceDN w:val="0"/>
        <w:adjustRightInd w:val="0"/>
        <w:spacing w:after="0"/>
        <w:jc w:val="both"/>
        <w:rPr>
          <w:rFonts w:ascii="Century Gothic" w:hAnsi="Century Gothic" w:cs="Tahoma"/>
          <w:sz w:val="24"/>
          <w:szCs w:val="24"/>
          <w:shd w:val="clear" w:color="auto" w:fill="FFFFFF"/>
        </w:rPr>
      </w:pPr>
    </w:p>
    <w:p w14:paraId="07C65976" w14:textId="77777777" w:rsidR="00527C56" w:rsidRPr="00FE3278" w:rsidRDefault="00527C56" w:rsidP="00527C56">
      <w:pPr>
        <w:autoSpaceDE w:val="0"/>
        <w:autoSpaceDN w:val="0"/>
        <w:adjustRightInd w:val="0"/>
        <w:spacing w:after="0"/>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La entrega de uniformes a personal se realizará de manera anual, siendo el primer trimestre del año el periodo de entrega del mismo y para su utilización durante el periodo fiscal correspondiente.</w:t>
      </w:r>
    </w:p>
    <w:p w14:paraId="5F62C667" w14:textId="77777777" w:rsidR="00527C56" w:rsidRPr="00FE3278" w:rsidRDefault="00527C56" w:rsidP="00527C56">
      <w:pPr>
        <w:autoSpaceDE w:val="0"/>
        <w:autoSpaceDN w:val="0"/>
        <w:adjustRightInd w:val="0"/>
        <w:spacing w:after="0"/>
        <w:jc w:val="both"/>
        <w:rPr>
          <w:rFonts w:ascii="Century Gothic" w:hAnsi="Century Gothic"/>
          <w:sz w:val="24"/>
          <w:szCs w:val="24"/>
        </w:rPr>
      </w:pPr>
    </w:p>
    <w:p w14:paraId="6B6242A5" w14:textId="77777777" w:rsidR="00527C56" w:rsidRPr="00FE3278" w:rsidRDefault="00527C56" w:rsidP="00527C56">
      <w:pPr>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Una vez realizada la entrega de uniformes a personal se</w:t>
      </w:r>
      <w:r w:rsidRPr="00FE3278">
        <w:rPr>
          <w:rFonts w:ascii="Century Gothic" w:hAnsi="Century Gothic"/>
          <w:sz w:val="28"/>
          <w:szCs w:val="24"/>
        </w:rPr>
        <w:t xml:space="preserve"> </w:t>
      </w:r>
      <w:r w:rsidRPr="00FE3278">
        <w:rPr>
          <w:rFonts w:ascii="Century Gothic" w:hAnsi="Century Gothic"/>
          <w:sz w:val="24"/>
        </w:rPr>
        <w:t xml:space="preserve">elaborará el calendario para el uso del uniforme institucional, </w:t>
      </w:r>
      <w:r w:rsidRPr="00FE3278">
        <w:rPr>
          <w:rFonts w:ascii="Century Gothic" w:hAnsi="Century Gothic"/>
          <w:sz w:val="24"/>
          <w:szCs w:val="24"/>
        </w:rPr>
        <w:t>mismo que se dará a conocer al personal por medios impresos o electrónicos para su utilización. (Anexo 48)</w:t>
      </w:r>
    </w:p>
    <w:p w14:paraId="33A39CFE" w14:textId="77777777" w:rsidR="00527C56" w:rsidRPr="00FE3278" w:rsidRDefault="00527C56" w:rsidP="00527C56">
      <w:pPr>
        <w:autoSpaceDE w:val="0"/>
        <w:autoSpaceDN w:val="0"/>
        <w:adjustRightInd w:val="0"/>
        <w:spacing w:after="0"/>
        <w:jc w:val="both"/>
        <w:rPr>
          <w:rFonts w:ascii="Century Gothic" w:hAnsi="Century Gothic"/>
          <w:sz w:val="24"/>
          <w:szCs w:val="24"/>
        </w:rPr>
      </w:pPr>
    </w:p>
    <w:p w14:paraId="26CA893A" w14:textId="77777777" w:rsidR="00527C56" w:rsidRPr="00FE3278" w:rsidRDefault="00527C56" w:rsidP="00527C56">
      <w:pPr>
        <w:autoSpaceDE w:val="0"/>
        <w:autoSpaceDN w:val="0"/>
        <w:adjustRightInd w:val="0"/>
        <w:spacing w:after="0"/>
        <w:jc w:val="both"/>
      </w:pPr>
      <w:r w:rsidRPr="00FE3278">
        <w:rPr>
          <w:rFonts w:ascii="Century Gothic" w:hAnsi="Century Gothic"/>
          <w:sz w:val="24"/>
          <w:szCs w:val="24"/>
        </w:rPr>
        <w:t>Sera actividad del responsable de recursos humanos el realizar inspecciones periódicas para verificar el buen uso del uniforme institucional, en caso de identificar incumplimiento en el buen uso del uniforme institucional dará aviso a Contraloría Interna a fin de Aplicar las sanciones previstas en la normativa vigente. (Anexo 49)</w:t>
      </w:r>
    </w:p>
    <w:p w14:paraId="42FF3E74" w14:textId="77777777" w:rsidR="00527C56" w:rsidRPr="00FE3278" w:rsidRDefault="00527C56" w:rsidP="00527C56">
      <w:pPr>
        <w:autoSpaceDE w:val="0"/>
        <w:autoSpaceDN w:val="0"/>
        <w:adjustRightInd w:val="0"/>
        <w:spacing w:after="0"/>
        <w:jc w:val="both"/>
        <w:rPr>
          <w:rFonts w:ascii="Century Gothic" w:hAnsi="Century Gothic"/>
          <w:sz w:val="24"/>
          <w:szCs w:val="24"/>
        </w:rPr>
      </w:pPr>
    </w:p>
    <w:p w14:paraId="550BAD73" w14:textId="77777777" w:rsidR="00527C56" w:rsidRPr="00FE3278" w:rsidRDefault="00527C56" w:rsidP="00527C56">
      <w:pPr>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Sera únicamente por disposiciones oficiales derivadas de Actividades de carácter político cuando se suspenda por un periodo determinado el uso de uniformes institucionales, para lo cual el personal responsable de recursos humanos hará de conocimiento al personal por los medios impresos o que la tecnología permita.</w:t>
      </w:r>
    </w:p>
    <w:p w14:paraId="0565881F" w14:textId="0FFF34E9" w:rsidR="006F3B44" w:rsidRDefault="006F3B44" w:rsidP="006F3B44">
      <w:pPr>
        <w:pStyle w:val="Ttulo2"/>
        <w:rPr>
          <w:color w:val="auto"/>
          <w:sz w:val="36"/>
          <w:szCs w:val="36"/>
        </w:rPr>
      </w:pPr>
    </w:p>
    <w:p w14:paraId="4C9D9334" w14:textId="54251372" w:rsidR="00CB239F" w:rsidRDefault="00CB239F" w:rsidP="00CB239F"/>
    <w:p w14:paraId="2D67E949" w14:textId="066D6C71" w:rsidR="00CB239F" w:rsidRDefault="00CB239F" w:rsidP="00CB239F"/>
    <w:p w14:paraId="2EE5D324" w14:textId="41E1C65F" w:rsidR="00CB239F" w:rsidRDefault="00CB239F" w:rsidP="00CB239F"/>
    <w:p w14:paraId="0D84107E" w14:textId="2A114E3A" w:rsidR="00CB239F" w:rsidRDefault="00CB239F" w:rsidP="00CB239F"/>
    <w:p w14:paraId="74F2CC27" w14:textId="77777777" w:rsidR="00992FF3" w:rsidRPr="00CB239F" w:rsidRDefault="00992FF3" w:rsidP="00CB239F"/>
    <w:p w14:paraId="0471C3B1" w14:textId="1EFFFAC1" w:rsidR="00942DF6" w:rsidRPr="00CE32FB" w:rsidRDefault="00942DF6" w:rsidP="003074C5">
      <w:pPr>
        <w:pStyle w:val="Subttulo"/>
        <w:rPr>
          <w:rFonts w:ascii="Century Gothic" w:eastAsiaTheme="minorEastAsia" w:hAnsi="Century Gothic" w:cs="Arial"/>
          <w:b/>
          <w:bCs/>
          <w:sz w:val="24"/>
          <w:szCs w:val="24"/>
        </w:rPr>
      </w:pPr>
      <w:r w:rsidRPr="00CE32FB">
        <w:rPr>
          <w:rFonts w:ascii="Century Gothic" w:eastAsiaTheme="minorEastAsia" w:hAnsi="Century Gothic" w:cs="Arial"/>
          <w:b/>
          <w:bCs/>
          <w:sz w:val="24"/>
          <w:szCs w:val="24"/>
        </w:rPr>
        <w:t>P</w:t>
      </w:r>
      <w:r w:rsidR="00E75916" w:rsidRPr="00CE32FB">
        <w:rPr>
          <w:rFonts w:ascii="Century Gothic" w:eastAsiaTheme="minorEastAsia" w:hAnsi="Century Gothic" w:cs="Arial"/>
          <w:b/>
          <w:bCs/>
          <w:sz w:val="24"/>
          <w:szCs w:val="24"/>
        </w:rPr>
        <w:t>lan</w:t>
      </w:r>
      <w:r w:rsidRPr="00CE32FB">
        <w:rPr>
          <w:rFonts w:ascii="Century Gothic" w:eastAsiaTheme="minorEastAsia" w:hAnsi="Century Gothic" w:cs="Arial"/>
          <w:b/>
          <w:bCs/>
          <w:sz w:val="24"/>
          <w:szCs w:val="24"/>
        </w:rPr>
        <w:t xml:space="preserve"> de Sucesión</w:t>
      </w:r>
    </w:p>
    <w:p w14:paraId="056B0D91" w14:textId="4A31BA6C" w:rsidR="00942DF6" w:rsidRPr="00FE3278" w:rsidRDefault="00942DF6" w:rsidP="00AC7608">
      <w:pPr>
        <w:autoSpaceDE w:val="0"/>
        <w:autoSpaceDN w:val="0"/>
        <w:adjustRightInd w:val="0"/>
        <w:spacing w:after="0"/>
        <w:jc w:val="both"/>
        <w:rPr>
          <w:rFonts w:ascii="Century Gothic" w:hAnsi="Century Gothic"/>
          <w:sz w:val="24"/>
          <w:szCs w:val="24"/>
        </w:rPr>
      </w:pPr>
    </w:p>
    <w:p w14:paraId="1F02AE97" w14:textId="77777777" w:rsidR="00942DF6" w:rsidRPr="00FE3278" w:rsidRDefault="00942DF6" w:rsidP="00942DF6">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El proceso de sucesión define la dinámica organizacional y pone de manifiesto la necesidad de asegurar la permanencia del Organismo. </w:t>
      </w:r>
    </w:p>
    <w:p w14:paraId="44F08B01" w14:textId="77777777" w:rsidR="00942DF6" w:rsidRPr="00FE3278" w:rsidRDefault="00942DF6" w:rsidP="00942DF6">
      <w:pPr>
        <w:tabs>
          <w:tab w:val="left" w:pos="2955"/>
        </w:tabs>
        <w:autoSpaceDE w:val="0"/>
        <w:autoSpaceDN w:val="0"/>
        <w:adjustRightInd w:val="0"/>
        <w:spacing w:after="0"/>
        <w:jc w:val="both"/>
        <w:rPr>
          <w:rFonts w:ascii="Century Gothic" w:hAnsi="Century Gothic" w:cs="Arial"/>
          <w:sz w:val="24"/>
          <w:szCs w:val="24"/>
        </w:rPr>
      </w:pPr>
    </w:p>
    <w:p w14:paraId="5B118F63" w14:textId="0AF40B61" w:rsidR="00942DF6" w:rsidRPr="00FE3278" w:rsidRDefault="00942DF6" w:rsidP="00942DF6">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El personal responsable de Recursos Humanos elaborara conjuntamente con las Unidades Administrativas del Organismo un Plan de sucesión del personal con tareas o funciones, que incluya la recomendación de realizar o no, la misma, en función de no perjudicar la operatividad interna de</w:t>
      </w:r>
      <w:r w:rsidR="00CB239F">
        <w:rPr>
          <w:rFonts w:ascii="Century Gothic" w:hAnsi="Century Gothic" w:cs="Arial"/>
          <w:sz w:val="24"/>
          <w:szCs w:val="24"/>
        </w:rPr>
        <w:t xml:space="preserve"> </w:t>
      </w:r>
      <w:r w:rsidRPr="00FE3278">
        <w:rPr>
          <w:rFonts w:ascii="Century Gothic" w:hAnsi="Century Gothic" w:cs="Arial"/>
          <w:sz w:val="24"/>
          <w:szCs w:val="24"/>
        </w:rPr>
        <w:t>l</w:t>
      </w:r>
      <w:r w:rsidR="00CB239F">
        <w:rPr>
          <w:rFonts w:ascii="Century Gothic" w:hAnsi="Century Gothic" w:cs="Arial"/>
          <w:sz w:val="24"/>
          <w:szCs w:val="24"/>
        </w:rPr>
        <w:t>a</w:t>
      </w:r>
      <w:r w:rsidRPr="00FE3278">
        <w:rPr>
          <w:rFonts w:ascii="Century Gothic" w:hAnsi="Century Gothic" w:cs="Arial"/>
          <w:sz w:val="24"/>
          <w:szCs w:val="24"/>
        </w:rPr>
        <w:t xml:space="preserve"> </w:t>
      </w:r>
      <w:r w:rsidR="00CB239F">
        <w:rPr>
          <w:rFonts w:ascii="Century Gothic" w:hAnsi="Century Gothic" w:cs="Arial"/>
          <w:sz w:val="24"/>
          <w:szCs w:val="24"/>
        </w:rPr>
        <w:t>Comisión.</w:t>
      </w:r>
    </w:p>
    <w:p w14:paraId="38B02916" w14:textId="77777777" w:rsidR="00942DF6" w:rsidRPr="00FE3278" w:rsidRDefault="00942DF6" w:rsidP="00942DF6">
      <w:pPr>
        <w:tabs>
          <w:tab w:val="left" w:pos="2955"/>
        </w:tabs>
        <w:autoSpaceDE w:val="0"/>
        <w:autoSpaceDN w:val="0"/>
        <w:adjustRightInd w:val="0"/>
        <w:spacing w:after="0"/>
        <w:jc w:val="both"/>
        <w:rPr>
          <w:rFonts w:ascii="Century Gothic" w:hAnsi="Century Gothic" w:cs="Arial"/>
          <w:sz w:val="24"/>
          <w:szCs w:val="24"/>
        </w:rPr>
      </w:pPr>
    </w:p>
    <w:p w14:paraId="59250369" w14:textId="77777777" w:rsidR="00942DF6" w:rsidRPr="00FE3278" w:rsidRDefault="00942DF6" w:rsidP="00942DF6">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El plan de sucesión es muy importante que debe ser atendido y planeado para que ocurra de manera natural y gradual, no como una acción inmediata para solucionar un problema; Dependerá del tamaño y estructura organizacional.</w:t>
      </w:r>
    </w:p>
    <w:p w14:paraId="7C00CBDA" w14:textId="77777777" w:rsidR="00942DF6" w:rsidRPr="00FE3278" w:rsidRDefault="00942DF6" w:rsidP="00942DF6">
      <w:pPr>
        <w:tabs>
          <w:tab w:val="left" w:pos="2955"/>
        </w:tabs>
        <w:autoSpaceDE w:val="0"/>
        <w:autoSpaceDN w:val="0"/>
        <w:adjustRightInd w:val="0"/>
        <w:spacing w:after="0"/>
        <w:jc w:val="both"/>
        <w:rPr>
          <w:rFonts w:ascii="Century Gothic" w:hAnsi="Century Gothic" w:cs="Arial"/>
          <w:sz w:val="24"/>
          <w:szCs w:val="24"/>
        </w:rPr>
      </w:pPr>
    </w:p>
    <w:p w14:paraId="45995BF0" w14:textId="77777777" w:rsidR="00942DF6" w:rsidRPr="00FE3278" w:rsidRDefault="00942DF6" w:rsidP="00942DF6">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El objetivo del plan de sucesión es buscar la continuidad en las actividades clave de la Comisión e independientemente de cada estilo de liderazgo y toma de decisiones que tenga cada persona, es fundamental preservar la visión y los valores de la Comisión, mediante a una correcta implementación del plan de sucesión.</w:t>
      </w:r>
    </w:p>
    <w:p w14:paraId="2768D5D7" w14:textId="77777777" w:rsidR="00942DF6" w:rsidRPr="00FE3278" w:rsidRDefault="00942DF6" w:rsidP="00942DF6">
      <w:pPr>
        <w:tabs>
          <w:tab w:val="left" w:pos="2955"/>
        </w:tabs>
        <w:autoSpaceDE w:val="0"/>
        <w:autoSpaceDN w:val="0"/>
        <w:adjustRightInd w:val="0"/>
        <w:spacing w:after="0"/>
        <w:jc w:val="both"/>
        <w:rPr>
          <w:rFonts w:ascii="Century Gothic" w:hAnsi="Century Gothic" w:cs="Arial"/>
          <w:sz w:val="24"/>
          <w:szCs w:val="24"/>
        </w:rPr>
      </w:pPr>
    </w:p>
    <w:p w14:paraId="7BE04FCD" w14:textId="77777777" w:rsidR="00942DF6" w:rsidRPr="00FE3278" w:rsidRDefault="00942DF6" w:rsidP="00942DF6">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Entre los beneficios de la implementación de un plan de sucesión destacan:</w:t>
      </w:r>
    </w:p>
    <w:p w14:paraId="67625C3D" w14:textId="77777777" w:rsidR="00942DF6" w:rsidRPr="00FE3278" w:rsidRDefault="00942DF6" w:rsidP="00942DF6">
      <w:pPr>
        <w:numPr>
          <w:ilvl w:val="0"/>
          <w:numId w:val="11"/>
        </w:numPr>
        <w:shd w:val="clear" w:color="auto" w:fill="FFFFFF"/>
        <w:spacing w:before="100" w:beforeAutospacing="1" w:after="100" w:afterAutospacing="1" w:line="420" w:lineRule="atLeast"/>
        <w:rPr>
          <w:rFonts w:ascii="Century Gothic" w:eastAsia="Times New Roman" w:hAnsi="Century Gothic" w:cs="Helvetica"/>
          <w:sz w:val="23"/>
          <w:szCs w:val="23"/>
          <w:lang w:eastAsia="es-MX"/>
        </w:rPr>
      </w:pPr>
      <w:r w:rsidRPr="00FE3278">
        <w:rPr>
          <w:rFonts w:ascii="Century Gothic" w:eastAsia="Times New Roman" w:hAnsi="Century Gothic" w:cs="Helvetica"/>
          <w:sz w:val="24"/>
          <w:szCs w:val="24"/>
          <w:lang w:eastAsia="es-MX"/>
        </w:rPr>
        <w:t>Desarrollo de personal clave dentro de la Comisión con mayor involucramiento y capacidad de aportar nuevas ideas.</w:t>
      </w:r>
    </w:p>
    <w:p w14:paraId="4379783C" w14:textId="77777777" w:rsidR="00942DF6" w:rsidRPr="00FE3278" w:rsidRDefault="00942DF6" w:rsidP="00942DF6">
      <w:pPr>
        <w:numPr>
          <w:ilvl w:val="0"/>
          <w:numId w:val="11"/>
        </w:numPr>
        <w:shd w:val="clear" w:color="auto" w:fill="FFFFFF"/>
        <w:spacing w:before="100" w:beforeAutospacing="1" w:after="100" w:afterAutospacing="1" w:line="420" w:lineRule="atLeast"/>
        <w:rPr>
          <w:rFonts w:ascii="Century Gothic" w:eastAsia="Times New Roman" w:hAnsi="Century Gothic" w:cs="Helvetica"/>
          <w:sz w:val="23"/>
          <w:szCs w:val="23"/>
          <w:lang w:eastAsia="es-MX"/>
        </w:rPr>
      </w:pPr>
      <w:r w:rsidRPr="00FE3278">
        <w:rPr>
          <w:rFonts w:ascii="Century Gothic" w:eastAsia="Times New Roman" w:hAnsi="Century Gothic" w:cs="Helvetica"/>
          <w:sz w:val="24"/>
          <w:szCs w:val="24"/>
          <w:lang w:eastAsia="es-MX"/>
        </w:rPr>
        <w:t>Constante revisión de las descripciones de puesto.</w:t>
      </w:r>
    </w:p>
    <w:p w14:paraId="26067B1A" w14:textId="77777777" w:rsidR="00942DF6" w:rsidRPr="00FE3278" w:rsidRDefault="00942DF6" w:rsidP="00942DF6">
      <w:pPr>
        <w:numPr>
          <w:ilvl w:val="0"/>
          <w:numId w:val="11"/>
        </w:numPr>
        <w:shd w:val="clear" w:color="auto" w:fill="FFFFFF"/>
        <w:spacing w:before="100" w:beforeAutospacing="1" w:after="100" w:afterAutospacing="1" w:line="420" w:lineRule="atLeast"/>
        <w:rPr>
          <w:rFonts w:ascii="Century Gothic" w:eastAsia="Times New Roman" w:hAnsi="Century Gothic" w:cs="Helvetica"/>
          <w:sz w:val="23"/>
          <w:szCs w:val="23"/>
          <w:lang w:eastAsia="es-MX"/>
        </w:rPr>
      </w:pPr>
      <w:r w:rsidRPr="00FE3278">
        <w:rPr>
          <w:rFonts w:ascii="Century Gothic" w:eastAsia="Times New Roman" w:hAnsi="Century Gothic" w:cs="Helvetica"/>
          <w:sz w:val="24"/>
          <w:szCs w:val="24"/>
          <w:lang w:eastAsia="es-MX"/>
        </w:rPr>
        <w:t>Retención de talento humano.</w:t>
      </w:r>
    </w:p>
    <w:p w14:paraId="61AD5E19" w14:textId="77777777" w:rsidR="00942DF6" w:rsidRPr="00FE3278" w:rsidRDefault="00942DF6" w:rsidP="00942DF6">
      <w:pPr>
        <w:numPr>
          <w:ilvl w:val="0"/>
          <w:numId w:val="11"/>
        </w:numPr>
        <w:shd w:val="clear" w:color="auto" w:fill="FFFFFF"/>
        <w:spacing w:before="100" w:beforeAutospacing="1" w:after="100" w:afterAutospacing="1" w:line="420" w:lineRule="atLeast"/>
        <w:rPr>
          <w:rFonts w:ascii="Century Gothic" w:eastAsia="Times New Roman" w:hAnsi="Century Gothic" w:cs="Helvetica"/>
          <w:sz w:val="23"/>
          <w:szCs w:val="23"/>
          <w:lang w:eastAsia="es-MX"/>
        </w:rPr>
      </w:pPr>
      <w:r w:rsidRPr="00FE3278">
        <w:rPr>
          <w:rFonts w:ascii="Century Gothic" w:eastAsia="Times New Roman" w:hAnsi="Century Gothic" w:cs="Helvetica"/>
          <w:sz w:val="24"/>
          <w:szCs w:val="24"/>
          <w:lang w:eastAsia="es-MX"/>
        </w:rPr>
        <w:t>Motiva a los empleados en el desempeño de sus labores y el cumplimiento de objetivos.</w:t>
      </w:r>
    </w:p>
    <w:p w14:paraId="52FFD420" w14:textId="77777777" w:rsidR="00942DF6" w:rsidRPr="00FE3278" w:rsidRDefault="00942DF6" w:rsidP="00942DF6">
      <w:pPr>
        <w:numPr>
          <w:ilvl w:val="0"/>
          <w:numId w:val="11"/>
        </w:numPr>
        <w:shd w:val="clear" w:color="auto" w:fill="FFFFFF"/>
        <w:spacing w:before="100" w:beforeAutospacing="1" w:after="100" w:afterAutospacing="1" w:line="420" w:lineRule="atLeast"/>
        <w:rPr>
          <w:rFonts w:ascii="Century Gothic" w:eastAsia="Times New Roman" w:hAnsi="Century Gothic" w:cs="Helvetica"/>
          <w:sz w:val="23"/>
          <w:szCs w:val="23"/>
          <w:lang w:eastAsia="es-MX"/>
        </w:rPr>
      </w:pPr>
      <w:r w:rsidRPr="00FE3278">
        <w:rPr>
          <w:rFonts w:ascii="Century Gothic" w:eastAsia="Times New Roman" w:hAnsi="Century Gothic" w:cs="Helvetica"/>
          <w:sz w:val="24"/>
          <w:szCs w:val="24"/>
          <w:lang w:eastAsia="es-MX"/>
        </w:rPr>
        <w:t>Garantiza la continuidad organizada de los puestos clave.</w:t>
      </w:r>
    </w:p>
    <w:p w14:paraId="3B79B0CF" w14:textId="77777777" w:rsidR="00942DF6" w:rsidRPr="00FE3278" w:rsidRDefault="00942DF6" w:rsidP="00942DF6">
      <w:pPr>
        <w:numPr>
          <w:ilvl w:val="0"/>
          <w:numId w:val="11"/>
        </w:numPr>
        <w:shd w:val="clear" w:color="auto" w:fill="FFFFFF"/>
        <w:spacing w:before="100" w:beforeAutospacing="1" w:after="100" w:afterAutospacing="1" w:line="420" w:lineRule="atLeast"/>
        <w:rPr>
          <w:rFonts w:ascii="Century Gothic" w:eastAsia="Times New Roman" w:hAnsi="Century Gothic" w:cs="Helvetica"/>
          <w:sz w:val="23"/>
          <w:szCs w:val="23"/>
          <w:lang w:eastAsia="es-MX"/>
        </w:rPr>
      </w:pPr>
      <w:r w:rsidRPr="00FE3278">
        <w:rPr>
          <w:rFonts w:ascii="Century Gothic" w:eastAsia="Times New Roman" w:hAnsi="Century Gothic" w:cs="Helvetica"/>
          <w:sz w:val="24"/>
          <w:szCs w:val="24"/>
          <w:lang w:eastAsia="es-MX"/>
        </w:rPr>
        <w:t>Evita la fuga de talento y de conocimientos.</w:t>
      </w:r>
    </w:p>
    <w:p w14:paraId="4680BF3A" w14:textId="77777777" w:rsidR="00942DF6" w:rsidRPr="00FE3278" w:rsidRDefault="00942DF6" w:rsidP="00942DF6">
      <w:pPr>
        <w:numPr>
          <w:ilvl w:val="0"/>
          <w:numId w:val="11"/>
        </w:numPr>
        <w:shd w:val="clear" w:color="auto" w:fill="FFFFFF"/>
        <w:spacing w:before="100" w:beforeAutospacing="1" w:after="100" w:afterAutospacing="1" w:line="420" w:lineRule="atLeast"/>
        <w:rPr>
          <w:rFonts w:ascii="Century Gothic" w:eastAsia="Times New Roman" w:hAnsi="Century Gothic" w:cs="Helvetica"/>
          <w:sz w:val="23"/>
          <w:szCs w:val="23"/>
          <w:lang w:eastAsia="es-MX"/>
        </w:rPr>
      </w:pPr>
      <w:r w:rsidRPr="00FE3278">
        <w:rPr>
          <w:rFonts w:ascii="Century Gothic" w:eastAsia="Times New Roman" w:hAnsi="Century Gothic" w:cs="Helvetica"/>
          <w:sz w:val="24"/>
          <w:szCs w:val="24"/>
          <w:lang w:eastAsia="es-MX"/>
        </w:rPr>
        <w:t>Fomenta el crecimiento de la Comisión a largo plazo.</w:t>
      </w:r>
    </w:p>
    <w:p w14:paraId="78775B3F" w14:textId="77777777" w:rsidR="00CB239F" w:rsidRPr="00FE3278" w:rsidRDefault="00CB239F" w:rsidP="00942DF6">
      <w:pPr>
        <w:shd w:val="clear" w:color="auto" w:fill="FFFFFF"/>
        <w:spacing w:before="100" w:beforeAutospacing="1" w:after="100" w:afterAutospacing="1" w:line="420" w:lineRule="atLeast"/>
        <w:rPr>
          <w:rFonts w:ascii="Century Gothic" w:eastAsia="Times New Roman" w:hAnsi="Century Gothic" w:cs="Helvetica"/>
          <w:sz w:val="23"/>
          <w:szCs w:val="23"/>
          <w:lang w:eastAsia="es-MX"/>
        </w:rPr>
      </w:pPr>
    </w:p>
    <w:p w14:paraId="3DC8FC03" w14:textId="13A74B56" w:rsidR="00942DF6" w:rsidRPr="00FE3278" w:rsidRDefault="00942DF6" w:rsidP="00942DF6">
      <w:pPr>
        <w:shd w:val="clear" w:color="auto" w:fill="FFFFFF"/>
        <w:spacing w:before="100" w:beforeAutospacing="1" w:after="100" w:afterAutospacing="1" w:line="420" w:lineRule="atLeast"/>
        <w:rPr>
          <w:rFonts w:ascii="Century Gothic" w:eastAsia="Times New Roman" w:hAnsi="Century Gothic" w:cs="Helvetica"/>
          <w:sz w:val="23"/>
          <w:szCs w:val="23"/>
          <w:lang w:eastAsia="es-MX"/>
        </w:rPr>
      </w:pPr>
      <w:r w:rsidRPr="00FE3278">
        <w:rPr>
          <w:rFonts w:ascii="Century Gothic" w:eastAsia="Times New Roman" w:hAnsi="Century Gothic" w:cs="Helvetica"/>
          <w:sz w:val="23"/>
          <w:szCs w:val="23"/>
          <w:lang w:eastAsia="es-MX"/>
        </w:rPr>
        <w:lastRenderedPageBreak/>
        <w:t>PROCESO DE SUCESIÓN</w:t>
      </w:r>
    </w:p>
    <w:p w14:paraId="5129D401" w14:textId="36063024" w:rsidR="00942DF6" w:rsidRPr="00FE3278" w:rsidRDefault="00CE4E93" w:rsidP="00942DF6">
      <w:pPr>
        <w:shd w:val="clear" w:color="auto" w:fill="FFFFFF"/>
        <w:spacing w:before="100" w:beforeAutospacing="1" w:after="100" w:afterAutospacing="1" w:line="420" w:lineRule="atLeast"/>
        <w:rPr>
          <w:rFonts w:ascii="Century Gothic" w:eastAsia="Times New Roman" w:hAnsi="Century Gothic" w:cs="Helvetica"/>
          <w:sz w:val="23"/>
          <w:szCs w:val="23"/>
          <w:lang w:eastAsia="es-MX"/>
        </w:rPr>
      </w:pPr>
      <w:r w:rsidRPr="00FE3278">
        <w:rPr>
          <w:rFonts w:ascii="Century Gothic" w:eastAsia="Times New Roman" w:hAnsi="Century Gothic" w:cs="Helvetica"/>
          <w:sz w:val="23"/>
          <w:szCs w:val="23"/>
          <w:lang w:eastAsia="es-MX"/>
        </w:rPr>
        <w:t>El siguiente esquema muestra</w:t>
      </w:r>
      <w:r w:rsidR="00942DF6" w:rsidRPr="00FE3278">
        <w:rPr>
          <w:rFonts w:ascii="Century Gothic" w:eastAsia="Times New Roman" w:hAnsi="Century Gothic" w:cs="Helvetica"/>
          <w:sz w:val="23"/>
          <w:szCs w:val="23"/>
          <w:lang w:eastAsia="es-MX"/>
        </w:rPr>
        <w:t xml:space="preserve"> cómo se pueden definir las sucesiones, mediante un organigrama. Donde el Sucesor 1 (S1) está más próximo que el S2 al puesto, considerando la adecuación persona - puesto.</w:t>
      </w:r>
    </w:p>
    <w:tbl>
      <w:tblPr>
        <w:tblW w:w="5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797"/>
        <w:gridCol w:w="1225"/>
        <w:gridCol w:w="4040"/>
      </w:tblGrid>
      <w:tr w:rsidR="00FE3278" w:rsidRPr="00FE3278" w14:paraId="2379B874" w14:textId="77777777" w:rsidTr="00924243">
        <w:trPr>
          <w:trHeight w:val="315"/>
          <w:jc w:val="center"/>
        </w:trPr>
        <w:tc>
          <w:tcPr>
            <w:tcW w:w="5980" w:type="dxa"/>
            <w:gridSpan w:val="3"/>
            <w:shd w:val="clear" w:color="000000" w:fill="C6E0B4"/>
            <w:noWrap/>
            <w:vAlign w:val="center"/>
            <w:hideMark/>
          </w:tcPr>
          <w:p w14:paraId="4CB6FFA2"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2911 Dirección General</w:t>
            </w:r>
          </w:p>
        </w:tc>
      </w:tr>
      <w:tr w:rsidR="00FE3278" w:rsidRPr="00FE3278" w14:paraId="18DB1801" w14:textId="77777777" w:rsidTr="00924243">
        <w:trPr>
          <w:trHeight w:val="525"/>
          <w:jc w:val="center"/>
        </w:trPr>
        <w:tc>
          <w:tcPr>
            <w:tcW w:w="780" w:type="dxa"/>
            <w:shd w:val="clear" w:color="000000" w:fill="C6E0B4"/>
            <w:vAlign w:val="center"/>
            <w:hideMark/>
          </w:tcPr>
          <w:p w14:paraId="0FA60260" w14:textId="77777777" w:rsidR="00942DF6" w:rsidRPr="00FE3278" w:rsidRDefault="00942DF6" w:rsidP="00924243">
            <w:pPr>
              <w:spacing w:after="0" w:line="240" w:lineRule="auto"/>
              <w:jc w:val="center"/>
              <w:rPr>
                <w:rFonts w:ascii="Calibri" w:eastAsia="Times New Roman" w:hAnsi="Calibri" w:cs="Calibri"/>
                <w:b/>
                <w:bCs/>
                <w:sz w:val="18"/>
                <w:szCs w:val="18"/>
                <w:lang w:eastAsia="es-MX"/>
              </w:rPr>
            </w:pPr>
            <w:r w:rsidRPr="00FE3278">
              <w:rPr>
                <w:rFonts w:ascii="Calibri" w:eastAsia="Times New Roman" w:hAnsi="Calibri" w:cs="Calibri"/>
                <w:b/>
                <w:bCs/>
                <w:sz w:val="18"/>
                <w:szCs w:val="18"/>
                <w:lang w:eastAsia="es-MX"/>
              </w:rPr>
              <w:t>Sucesión</w:t>
            </w:r>
          </w:p>
        </w:tc>
        <w:tc>
          <w:tcPr>
            <w:tcW w:w="1160" w:type="dxa"/>
            <w:shd w:val="clear" w:color="000000" w:fill="C6E0B4"/>
            <w:vAlign w:val="center"/>
            <w:hideMark/>
          </w:tcPr>
          <w:p w14:paraId="6EB5D43F" w14:textId="77777777" w:rsidR="00942DF6" w:rsidRPr="00FE3278" w:rsidRDefault="00942DF6" w:rsidP="00924243">
            <w:pPr>
              <w:spacing w:after="0" w:line="240" w:lineRule="auto"/>
              <w:jc w:val="center"/>
              <w:rPr>
                <w:rFonts w:ascii="Calibri" w:eastAsia="Times New Roman" w:hAnsi="Calibri" w:cs="Calibri"/>
                <w:b/>
                <w:bCs/>
                <w:sz w:val="18"/>
                <w:szCs w:val="18"/>
                <w:lang w:eastAsia="es-MX"/>
              </w:rPr>
            </w:pPr>
            <w:r w:rsidRPr="00FE3278">
              <w:rPr>
                <w:rFonts w:ascii="Calibri" w:eastAsia="Times New Roman" w:hAnsi="Calibri" w:cs="Calibri"/>
                <w:b/>
                <w:bCs/>
                <w:sz w:val="18"/>
                <w:szCs w:val="18"/>
                <w:lang w:eastAsia="es-MX"/>
              </w:rPr>
              <w:t>unidad administrativa</w:t>
            </w:r>
          </w:p>
        </w:tc>
        <w:tc>
          <w:tcPr>
            <w:tcW w:w="4040" w:type="dxa"/>
            <w:shd w:val="clear" w:color="000000" w:fill="C6E0B4"/>
            <w:vAlign w:val="center"/>
            <w:hideMark/>
          </w:tcPr>
          <w:p w14:paraId="509C57A4" w14:textId="77777777" w:rsidR="00942DF6" w:rsidRPr="00FE3278" w:rsidRDefault="00942DF6" w:rsidP="00924243">
            <w:pPr>
              <w:spacing w:after="0" w:line="240" w:lineRule="auto"/>
              <w:jc w:val="center"/>
              <w:rPr>
                <w:rFonts w:ascii="Calibri" w:eastAsia="Times New Roman" w:hAnsi="Calibri" w:cs="Calibri"/>
                <w:b/>
                <w:bCs/>
                <w:sz w:val="18"/>
                <w:szCs w:val="18"/>
                <w:lang w:eastAsia="es-MX"/>
              </w:rPr>
            </w:pPr>
            <w:r w:rsidRPr="00FE3278">
              <w:rPr>
                <w:rFonts w:ascii="Calibri" w:eastAsia="Times New Roman" w:hAnsi="Calibri" w:cs="Calibri"/>
                <w:b/>
                <w:bCs/>
                <w:sz w:val="18"/>
                <w:szCs w:val="18"/>
                <w:lang w:eastAsia="es-MX"/>
              </w:rPr>
              <w:t>Cargo</w:t>
            </w:r>
          </w:p>
        </w:tc>
      </w:tr>
      <w:tr w:rsidR="00FE3278" w:rsidRPr="00FE3278" w14:paraId="391837CE" w14:textId="77777777" w:rsidTr="00924243">
        <w:trPr>
          <w:trHeight w:val="315"/>
          <w:jc w:val="center"/>
        </w:trPr>
        <w:tc>
          <w:tcPr>
            <w:tcW w:w="780" w:type="dxa"/>
            <w:noWrap/>
            <w:vAlign w:val="bottom"/>
            <w:hideMark/>
          </w:tcPr>
          <w:p w14:paraId="2834A7A5"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160" w:type="dxa"/>
            <w:noWrap/>
            <w:vAlign w:val="bottom"/>
            <w:hideMark/>
          </w:tcPr>
          <w:p w14:paraId="07103126"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2921</w:t>
            </w:r>
          </w:p>
        </w:tc>
        <w:tc>
          <w:tcPr>
            <w:tcW w:w="4040" w:type="dxa"/>
            <w:noWrap/>
            <w:vAlign w:val="bottom"/>
            <w:hideMark/>
          </w:tcPr>
          <w:p w14:paraId="133A27DE"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Sub Director Administrativo Comercial</w:t>
            </w:r>
          </w:p>
        </w:tc>
      </w:tr>
      <w:tr w:rsidR="00FE3278" w:rsidRPr="00FE3278" w14:paraId="0C95ED8A" w14:textId="77777777" w:rsidTr="00924243">
        <w:trPr>
          <w:trHeight w:val="315"/>
          <w:jc w:val="center"/>
        </w:trPr>
        <w:tc>
          <w:tcPr>
            <w:tcW w:w="780" w:type="dxa"/>
            <w:noWrap/>
            <w:vAlign w:val="bottom"/>
            <w:hideMark/>
          </w:tcPr>
          <w:p w14:paraId="7121B09A"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160" w:type="dxa"/>
            <w:noWrap/>
            <w:vAlign w:val="bottom"/>
            <w:hideMark/>
          </w:tcPr>
          <w:p w14:paraId="3480EAD3"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2941</w:t>
            </w:r>
          </w:p>
        </w:tc>
        <w:tc>
          <w:tcPr>
            <w:tcW w:w="4040" w:type="dxa"/>
            <w:noWrap/>
            <w:vAlign w:val="bottom"/>
            <w:hideMark/>
          </w:tcPr>
          <w:p w14:paraId="50BD6343"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Sub director de Infraestructura Hidráulica</w:t>
            </w:r>
          </w:p>
        </w:tc>
      </w:tr>
      <w:tr w:rsidR="00FE3278" w:rsidRPr="00FE3278" w14:paraId="5103F134" w14:textId="77777777" w:rsidTr="00924243">
        <w:trPr>
          <w:trHeight w:val="315"/>
          <w:jc w:val="center"/>
        </w:trPr>
        <w:tc>
          <w:tcPr>
            <w:tcW w:w="5980" w:type="dxa"/>
            <w:gridSpan w:val="3"/>
            <w:shd w:val="clear" w:color="000000" w:fill="C6E0B4"/>
            <w:noWrap/>
            <w:vAlign w:val="bottom"/>
            <w:hideMark/>
          </w:tcPr>
          <w:p w14:paraId="6EC685B2"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Sub Dirección Administrativa Comercial</w:t>
            </w:r>
          </w:p>
        </w:tc>
      </w:tr>
      <w:tr w:rsidR="00FE3278" w:rsidRPr="00FE3278" w14:paraId="00E555FD" w14:textId="77777777" w:rsidTr="00924243">
        <w:trPr>
          <w:trHeight w:val="315"/>
          <w:jc w:val="center"/>
        </w:trPr>
        <w:tc>
          <w:tcPr>
            <w:tcW w:w="780" w:type="dxa"/>
            <w:noWrap/>
            <w:vAlign w:val="bottom"/>
            <w:hideMark/>
          </w:tcPr>
          <w:p w14:paraId="1F493554"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160" w:type="dxa"/>
            <w:noWrap/>
            <w:vAlign w:val="bottom"/>
            <w:hideMark/>
          </w:tcPr>
          <w:p w14:paraId="568F9E66"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2921</w:t>
            </w:r>
          </w:p>
        </w:tc>
        <w:tc>
          <w:tcPr>
            <w:tcW w:w="4040" w:type="dxa"/>
            <w:noWrap/>
            <w:vAlign w:val="bottom"/>
            <w:hideMark/>
          </w:tcPr>
          <w:p w14:paraId="5EBC8273"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Coordinador de Presupuesto y Contabilidad</w:t>
            </w:r>
          </w:p>
        </w:tc>
      </w:tr>
      <w:tr w:rsidR="00FE3278" w:rsidRPr="00FE3278" w14:paraId="66750F36" w14:textId="77777777" w:rsidTr="00924243">
        <w:trPr>
          <w:trHeight w:val="315"/>
          <w:jc w:val="center"/>
        </w:trPr>
        <w:tc>
          <w:tcPr>
            <w:tcW w:w="780" w:type="dxa"/>
            <w:noWrap/>
            <w:vAlign w:val="bottom"/>
            <w:hideMark/>
          </w:tcPr>
          <w:p w14:paraId="79208713"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160" w:type="dxa"/>
            <w:noWrap/>
            <w:vAlign w:val="bottom"/>
            <w:hideMark/>
          </w:tcPr>
          <w:p w14:paraId="6FEADEA2"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2931</w:t>
            </w:r>
          </w:p>
        </w:tc>
        <w:tc>
          <w:tcPr>
            <w:tcW w:w="4040" w:type="dxa"/>
            <w:noWrap/>
            <w:vAlign w:val="bottom"/>
            <w:hideMark/>
          </w:tcPr>
          <w:p w14:paraId="206BE676"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Coordinador Comercial</w:t>
            </w:r>
          </w:p>
        </w:tc>
      </w:tr>
      <w:tr w:rsidR="00FE3278" w:rsidRPr="00FE3278" w14:paraId="2010A4EC" w14:textId="77777777" w:rsidTr="00924243">
        <w:trPr>
          <w:trHeight w:val="315"/>
          <w:jc w:val="center"/>
        </w:trPr>
        <w:tc>
          <w:tcPr>
            <w:tcW w:w="5980" w:type="dxa"/>
            <w:gridSpan w:val="3"/>
            <w:shd w:val="clear" w:color="000000" w:fill="C6E0B4"/>
            <w:noWrap/>
            <w:vAlign w:val="bottom"/>
            <w:hideMark/>
          </w:tcPr>
          <w:p w14:paraId="33D57C5C" w14:textId="39A4328C" w:rsidR="00942DF6" w:rsidRPr="00FE3278" w:rsidRDefault="00942DF6" w:rsidP="003B789C">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 xml:space="preserve">Coordinador </w:t>
            </w:r>
            <w:r w:rsidR="003B789C" w:rsidRPr="00FE3278">
              <w:rPr>
                <w:rFonts w:ascii="Calibri" w:eastAsia="Times New Roman" w:hAnsi="Calibri" w:cs="Calibri"/>
                <w:b/>
                <w:bCs/>
                <w:lang w:eastAsia="es-MX"/>
              </w:rPr>
              <w:t>d</w:t>
            </w:r>
            <w:r w:rsidRPr="00FE3278">
              <w:rPr>
                <w:rFonts w:ascii="Calibri" w:eastAsia="Times New Roman" w:hAnsi="Calibri" w:cs="Calibri"/>
                <w:b/>
                <w:bCs/>
                <w:lang w:eastAsia="es-MX"/>
              </w:rPr>
              <w:t>e Presupuesto Y Contabilidad</w:t>
            </w:r>
          </w:p>
        </w:tc>
      </w:tr>
      <w:tr w:rsidR="00FE3278" w:rsidRPr="00FE3278" w14:paraId="43A340A0" w14:textId="77777777" w:rsidTr="00924243">
        <w:trPr>
          <w:trHeight w:val="315"/>
          <w:jc w:val="center"/>
        </w:trPr>
        <w:tc>
          <w:tcPr>
            <w:tcW w:w="780" w:type="dxa"/>
            <w:noWrap/>
            <w:vAlign w:val="bottom"/>
            <w:hideMark/>
          </w:tcPr>
          <w:p w14:paraId="3993C0DC"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160" w:type="dxa"/>
            <w:noWrap/>
            <w:vAlign w:val="bottom"/>
            <w:hideMark/>
          </w:tcPr>
          <w:p w14:paraId="745A8A91"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2921</w:t>
            </w:r>
          </w:p>
        </w:tc>
        <w:tc>
          <w:tcPr>
            <w:tcW w:w="4040" w:type="dxa"/>
            <w:noWrap/>
            <w:vAlign w:val="bottom"/>
            <w:hideMark/>
          </w:tcPr>
          <w:p w14:paraId="5082C3ED"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Auxiliar Contable</w:t>
            </w:r>
          </w:p>
        </w:tc>
      </w:tr>
      <w:tr w:rsidR="00FE3278" w:rsidRPr="00FE3278" w14:paraId="22E25433" w14:textId="77777777" w:rsidTr="00924243">
        <w:trPr>
          <w:trHeight w:val="315"/>
          <w:jc w:val="center"/>
        </w:trPr>
        <w:tc>
          <w:tcPr>
            <w:tcW w:w="780" w:type="dxa"/>
            <w:noWrap/>
            <w:vAlign w:val="bottom"/>
            <w:hideMark/>
          </w:tcPr>
          <w:p w14:paraId="68F318AF"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160" w:type="dxa"/>
            <w:noWrap/>
            <w:vAlign w:val="bottom"/>
            <w:hideMark/>
          </w:tcPr>
          <w:p w14:paraId="5106D441"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2921</w:t>
            </w:r>
          </w:p>
        </w:tc>
        <w:tc>
          <w:tcPr>
            <w:tcW w:w="4040" w:type="dxa"/>
            <w:noWrap/>
            <w:vAlign w:val="bottom"/>
            <w:hideMark/>
          </w:tcPr>
          <w:p w14:paraId="0E09A3EC" w14:textId="67B152BF" w:rsidR="00942DF6" w:rsidRPr="00FE3278" w:rsidRDefault="003552B0" w:rsidP="003552B0">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231B4BC8" w14:textId="77777777" w:rsidTr="00924243">
        <w:trPr>
          <w:trHeight w:val="315"/>
          <w:jc w:val="center"/>
        </w:trPr>
        <w:tc>
          <w:tcPr>
            <w:tcW w:w="5980" w:type="dxa"/>
            <w:gridSpan w:val="3"/>
            <w:shd w:val="clear" w:color="000000" w:fill="C6E0B4"/>
            <w:noWrap/>
            <w:vAlign w:val="bottom"/>
            <w:hideMark/>
          </w:tcPr>
          <w:p w14:paraId="5FC4FC98"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Asesor Jurídico</w:t>
            </w:r>
          </w:p>
        </w:tc>
      </w:tr>
      <w:tr w:rsidR="00FE3278" w:rsidRPr="00FE3278" w14:paraId="679E0E61" w14:textId="77777777" w:rsidTr="00924243">
        <w:trPr>
          <w:trHeight w:val="315"/>
          <w:jc w:val="center"/>
        </w:trPr>
        <w:tc>
          <w:tcPr>
            <w:tcW w:w="780" w:type="dxa"/>
            <w:noWrap/>
            <w:vAlign w:val="bottom"/>
            <w:hideMark/>
          </w:tcPr>
          <w:p w14:paraId="6936F518"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160" w:type="dxa"/>
            <w:noWrap/>
            <w:vAlign w:val="bottom"/>
            <w:hideMark/>
          </w:tcPr>
          <w:p w14:paraId="7C6597D2"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2911</w:t>
            </w:r>
          </w:p>
        </w:tc>
        <w:tc>
          <w:tcPr>
            <w:tcW w:w="4040" w:type="dxa"/>
            <w:noWrap/>
            <w:vAlign w:val="bottom"/>
            <w:hideMark/>
          </w:tcPr>
          <w:p w14:paraId="607E4807"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Contralor Interno</w:t>
            </w:r>
          </w:p>
        </w:tc>
      </w:tr>
      <w:tr w:rsidR="00FE3278" w:rsidRPr="00FE3278" w14:paraId="7D677AB4" w14:textId="77777777" w:rsidTr="00924243">
        <w:trPr>
          <w:trHeight w:val="315"/>
          <w:jc w:val="center"/>
        </w:trPr>
        <w:tc>
          <w:tcPr>
            <w:tcW w:w="780" w:type="dxa"/>
            <w:noWrap/>
            <w:vAlign w:val="bottom"/>
            <w:hideMark/>
          </w:tcPr>
          <w:p w14:paraId="359A9746"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160" w:type="dxa"/>
            <w:noWrap/>
            <w:vAlign w:val="bottom"/>
            <w:hideMark/>
          </w:tcPr>
          <w:p w14:paraId="06AA31D3" w14:textId="77777777" w:rsidR="00942DF6" w:rsidRPr="00FE3278" w:rsidRDefault="00942DF6" w:rsidP="00924243">
            <w:pPr>
              <w:spacing w:after="0" w:line="240" w:lineRule="auto"/>
              <w:jc w:val="center"/>
              <w:rPr>
                <w:rFonts w:ascii="Calibri" w:eastAsia="Times New Roman" w:hAnsi="Calibri" w:cs="Calibri"/>
                <w:lang w:eastAsia="es-MX"/>
              </w:rPr>
            </w:pPr>
          </w:p>
        </w:tc>
        <w:tc>
          <w:tcPr>
            <w:tcW w:w="4040" w:type="dxa"/>
            <w:noWrap/>
            <w:vAlign w:val="bottom"/>
            <w:hideMark/>
          </w:tcPr>
          <w:p w14:paraId="4A461384"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Nueva Contratación</w:t>
            </w:r>
          </w:p>
        </w:tc>
      </w:tr>
      <w:tr w:rsidR="00FE3278" w:rsidRPr="00FE3278" w14:paraId="46DC0FF7" w14:textId="77777777" w:rsidTr="00924243">
        <w:trPr>
          <w:trHeight w:val="315"/>
          <w:jc w:val="center"/>
        </w:trPr>
        <w:tc>
          <w:tcPr>
            <w:tcW w:w="5980" w:type="dxa"/>
            <w:gridSpan w:val="3"/>
            <w:shd w:val="clear" w:color="000000" w:fill="C6E0B4"/>
            <w:noWrap/>
            <w:vAlign w:val="bottom"/>
            <w:hideMark/>
          </w:tcPr>
          <w:p w14:paraId="05DB3DBC"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Contralor Interno</w:t>
            </w:r>
          </w:p>
        </w:tc>
      </w:tr>
      <w:tr w:rsidR="00FE3278" w:rsidRPr="00FE3278" w14:paraId="098FE5C6" w14:textId="77777777" w:rsidTr="00924243">
        <w:trPr>
          <w:trHeight w:val="315"/>
          <w:jc w:val="center"/>
        </w:trPr>
        <w:tc>
          <w:tcPr>
            <w:tcW w:w="780" w:type="dxa"/>
            <w:noWrap/>
            <w:vAlign w:val="bottom"/>
            <w:hideMark/>
          </w:tcPr>
          <w:p w14:paraId="035D5931"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160" w:type="dxa"/>
            <w:noWrap/>
            <w:vAlign w:val="bottom"/>
            <w:hideMark/>
          </w:tcPr>
          <w:p w14:paraId="2F3353D7"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2921</w:t>
            </w:r>
          </w:p>
        </w:tc>
        <w:tc>
          <w:tcPr>
            <w:tcW w:w="4040" w:type="dxa"/>
            <w:noWrap/>
            <w:vAlign w:val="bottom"/>
            <w:hideMark/>
          </w:tcPr>
          <w:p w14:paraId="5F242AEE"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Auxiliar de Recursos Humanos</w:t>
            </w:r>
          </w:p>
        </w:tc>
      </w:tr>
      <w:tr w:rsidR="00FE3278" w:rsidRPr="00FE3278" w14:paraId="4F826569" w14:textId="77777777" w:rsidTr="00924243">
        <w:trPr>
          <w:trHeight w:val="315"/>
          <w:jc w:val="center"/>
        </w:trPr>
        <w:tc>
          <w:tcPr>
            <w:tcW w:w="780" w:type="dxa"/>
            <w:noWrap/>
            <w:vAlign w:val="bottom"/>
            <w:hideMark/>
          </w:tcPr>
          <w:p w14:paraId="706E9353"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160" w:type="dxa"/>
            <w:noWrap/>
            <w:vAlign w:val="bottom"/>
            <w:hideMark/>
          </w:tcPr>
          <w:p w14:paraId="5D16D268" w14:textId="77777777" w:rsidR="00942DF6" w:rsidRPr="00FE3278" w:rsidRDefault="00942DF6" w:rsidP="00924243">
            <w:pPr>
              <w:spacing w:after="0" w:line="240" w:lineRule="auto"/>
              <w:rPr>
                <w:rFonts w:ascii="Calibri" w:eastAsia="Times New Roman" w:hAnsi="Calibri" w:cs="Calibri"/>
                <w:lang w:eastAsia="es-MX"/>
              </w:rPr>
            </w:pPr>
          </w:p>
        </w:tc>
        <w:tc>
          <w:tcPr>
            <w:tcW w:w="4040" w:type="dxa"/>
            <w:noWrap/>
            <w:vAlign w:val="bottom"/>
            <w:hideMark/>
          </w:tcPr>
          <w:p w14:paraId="4F92D857"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Nueva Contratación</w:t>
            </w:r>
          </w:p>
        </w:tc>
      </w:tr>
      <w:tr w:rsidR="00FE3278" w:rsidRPr="00FE3278" w14:paraId="3F5486D7" w14:textId="77777777" w:rsidTr="00924243">
        <w:trPr>
          <w:trHeight w:val="315"/>
          <w:jc w:val="center"/>
        </w:trPr>
        <w:tc>
          <w:tcPr>
            <w:tcW w:w="5980" w:type="dxa"/>
            <w:gridSpan w:val="3"/>
            <w:shd w:val="clear" w:color="000000" w:fill="C6E0B4"/>
            <w:noWrap/>
            <w:vAlign w:val="bottom"/>
            <w:hideMark/>
          </w:tcPr>
          <w:p w14:paraId="587944E2"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Auxiliar de Recursos Humanos</w:t>
            </w:r>
          </w:p>
        </w:tc>
      </w:tr>
      <w:tr w:rsidR="00FE3278" w:rsidRPr="00FE3278" w14:paraId="25DC6AEC" w14:textId="77777777" w:rsidTr="00924243">
        <w:trPr>
          <w:trHeight w:val="315"/>
          <w:jc w:val="center"/>
        </w:trPr>
        <w:tc>
          <w:tcPr>
            <w:tcW w:w="780" w:type="dxa"/>
            <w:noWrap/>
            <w:vAlign w:val="bottom"/>
            <w:hideMark/>
          </w:tcPr>
          <w:p w14:paraId="28C5BFCC"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160" w:type="dxa"/>
            <w:noWrap/>
            <w:vAlign w:val="bottom"/>
            <w:hideMark/>
          </w:tcPr>
          <w:p w14:paraId="455BB8D8"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2921</w:t>
            </w:r>
          </w:p>
        </w:tc>
        <w:tc>
          <w:tcPr>
            <w:tcW w:w="4040" w:type="dxa"/>
            <w:noWrap/>
            <w:vAlign w:val="bottom"/>
            <w:hideMark/>
          </w:tcPr>
          <w:p w14:paraId="6ACF1819" w14:textId="5DE5326B" w:rsidR="00942DF6" w:rsidRPr="00FE3278" w:rsidRDefault="00C323A8" w:rsidP="00C323A8">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63DDE0D1" w14:textId="77777777" w:rsidTr="00924243">
        <w:trPr>
          <w:trHeight w:val="315"/>
          <w:jc w:val="center"/>
        </w:trPr>
        <w:tc>
          <w:tcPr>
            <w:tcW w:w="780" w:type="dxa"/>
            <w:noWrap/>
            <w:vAlign w:val="bottom"/>
            <w:hideMark/>
          </w:tcPr>
          <w:p w14:paraId="13FEB2AF"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160" w:type="dxa"/>
            <w:noWrap/>
            <w:vAlign w:val="bottom"/>
            <w:hideMark/>
          </w:tcPr>
          <w:p w14:paraId="2D1999F9" w14:textId="77777777" w:rsidR="00942DF6" w:rsidRPr="00FE3278" w:rsidRDefault="00942DF6" w:rsidP="00924243">
            <w:pPr>
              <w:spacing w:after="0" w:line="240" w:lineRule="auto"/>
              <w:rPr>
                <w:rFonts w:ascii="Calibri" w:eastAsia="Times New Roman" w:hAnsi="Calibri" w:cs="Calibri"/>
                <w:lang w:eastAsia="es-MX"/>
              </w:rPr>
            </w:pPr>
          </w:p>
        </w:tc>
        <w:tc>
          <w:tcPr>
            <w:tcW w:w="4040" w:type="dxa"/>
            <w:noWrap/>
            <w:vAlign w:val="bottom"/>
            <w:hideMark/>
          </w:tcPr>
          <w:p w14:paraId="4A34BA5A"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Nueva Contratación</w:t>
            </w:r>
          </w:p>
        </w:tc>
      </w:tr>
      <w:tr w:rsidR="00FE3278" w:rsidRPr="00FE3278" w14:paraId="609FAAB3" w14:textId="77777777" w:rsidTr="00924243">
        <w:trPr>
          <w:trHeight w:val="315"/>
          <w:jc w:val="center"/>
        </w:trPr>
        <w:tc>
          <w:tcPr>
            <w:tcW w:w="5980" w:type="dxa"/>
            <w:gridSpan w:val="3"/>
            <w:shd w:val="clear" w:color="000000" w:fill="C6E0B4"/>
            <w:noWrap/>
            <w:vAlign w:val="bottom"/>
            <w:hideMark/>
          </w:tcPr>
          <w:p w14:paraId="52068EC3"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Vigilante</w:t>
            </w:r>
          </w:p>
        </w:tc>
      </w:tr>
      <w:tr w:rsidR="00FE3278" w:rsidRPr="00FE3278" w14:paraId="2F41BDCB" w14:textId="77777777" w:rsidTr="00924243">
        <w:trPr>
          <w:trHeight w:val="315"/>
          <w:jc w:val="center"/>
        </w:trPr>
        <w:tc>
          <w:tcPr>
            <w:tcW w:w="780" w:type="dxa"/>
            <w:noWrap/>
            <w:vAlign w:val="bottom"/>
            <w:hideMark/>
          </w:tcPr>
          <w:p w14:paraId="68648964"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160" w:type="dxa"/>
            <w:noWrap/>
            <w:vAlign w:val="bottom"/>
            <w:hideMark/>
          </w:tcPr>
          <w:p w14:paraId="73F79E89"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2921</w:t>
            </w:r>
          </w:p>
        </w:tc>
        <w:tc>
          <w:tcPr>
            <w:tcW w:w="4040" w:type="dxa"/>
            <w:noWrap/>
            <w:vAlign w:val="bottom"/>
            <w:hideMark/>
          </w:tcPr>
          <w:p w14:paraId="7D89EC78"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Ayudante General</w:t>
            </w:r>
          </w:p>
        </w:tc>
      </w:tr>
      <w:tr w:rsidR="00FE3278" w:rsidRPr="00FE3278" w14:paraId="3AFE0DF8" w14:textId="77777777" w:rsidTr="00924243">
        <w:trPr>
          <w:trHeight w:val="315"/>
          <w:jc w:val="center"/>
        </w:trPr>
        <w:tc>
          <w:tcPr>
            <w:tcW w:w="780" w:type="dxa"/>
            <w:noWrap/>
            <w:vAlign w:val="bottom"/>
            <w:hideMark/>
          </w:tcPr>
          <w:p w14:paraId="081AD484"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160" w:type="dxa"/>
            <w:noWrap/>
            <w:vAlign w:val="bottom"/>
            <w:hideMark/>
          </w:tcPr>
          <w:p w14:paraId="08576F2C" w14:textId="77777777" w:rsidR="00942DF6" w:rsidRPr="00FE3278" w:rsidRDefault="00942DF6" w:rsidP="00924243">
            <w:pPr>
              <w:spacing w:after="0" w:line="240" w:lineRule="auto"/>
              <w:rPr>
                <w:rFonts w:ascii="Calibri" w:eastAsia="Times New Roman" w:hAnsi="Calibri" w:cs="Calibri"/>
                <w:lang w:eastAsia="es-MX"/>
              </w:rPr>
            </w:pPr>
          </w:p>
        </w:tc>
        <w:tc>
          <w:tcPr>
            <w:tcW w:w="4040" w:type="dxa"/>
            <w:noWrap/>
            <w:vAlign w:val="bottom"/>
            <w:hideMark/>
          </w:tcPr>
          <w:p w14:paraId="1D50ACB3"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Nueva Contratación</w:t>
            </w:r>
          </w:p>
        </w:tc>
      </w:tr>
      <w:tr w:rsidR="00FE3278" w:rsidRPr="00FE3278" w14:paraId="7A720A6D" w14:textId="77777777" w:rsidTr="00924243">
        <w:trPr>
          <w:trHeight w:val="315"/>
          <w:jc w:val="center"/>
        </w:trPr>
        <w:tc>
          <w:tcPr>
            <w:tcW w:w="5980" w:type="dxa"/>
            <w:gridSpan w:val="3"/>
            <w:shd w:val="clear" w:color="000000" w:fill="C6E0B4"/>
            <w:noWrap/>
            <w:vAlign w:val="bottom"/>
            <w:hideMark/>
          </w:tcPr>
          <w:p w14:paraId="3F6AACC0"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Intendencia</w:t>
            </w:r>
          </w:p>
        </w:tc>
      </w:tr>
      <w:tr w:rsidR="00FE3278" w:rsidRPr="00FE3278" w14:paraId="675C585D" w14:textId="77777777" w:rsidTr="00924243">
        <w:trPr>
          <w:trHeight w:val="315"/>
          <w:jc w:val="center"/>
        </w:trPr>
        <w:tc>
          <w:tcPr>
            <w:tcW w:w="780" w:type="dxa"/>
            <w:noWrap/>
            <w:vAlign w:val="bottom"/>
            <w:hideMark/>
          </w:tcPr>
          <w:p w14:paraId="0406FF26"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160" w:type="dxa"/>
            <w:noWrap/>
            <w:vAlign w:val="bottom"/>
            <w:hideMark/>
          </w:tcPr>
          <w:p w14:paraId="1B76F88C" w14:textId="77777777" w:rsidR="00942DF6" w:rsidRPr="00FE3278" w:rsidRDefault="00942DF6" w:rsidP="00924243">
            <w:pPr>
              <w:spacing w:after="0" w:line="240" w:lineRule="auto"/>
              <w:rPr>
                <w:rFonts w:ascii="Calibri" w:eastAsia="Times New Roman" w:hAnsi="Calibri" w:cs="Calibri"/>
                <w:lang w:eastAsia="es-MX"/>
              </w:rPr>
            </w:pPr>
          </w:p>
        </w:tc>
        <w:tc>
          <w:tcPr>
            <w:tcW w:w="4040" w:type="dxa"/>
            <w:noWrap/>
            <w:vAlign w:val="bottom"/>
            <w:hideMark/>
          </w:tcPr>
          <w:p w14:paraId="3E29DEFD"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Nueva Contratación</w:t>
            </w:r>
          </w:p>
        </w:tc>
      </w:tr>
      <w:tr w:rsidR="00FE3278" w:rsidRPr="00FE3278" w14:paraId="478FB6D7" w14:textId="77777777" w:rsidTr="00924243">
        <w:trPr>
          <w:trHeight w:val="315"/>
          <w:jc w:val="center"/>
        </w:trPr>
        <w:tc>
          <w:tcPr>
            <w:tcW w:w="780" w:type="dxa"/>
            <w:noWrap/>
            <w:vAlign w:val="bottom"/>
            <w:hideMark/>
          </w:tcPr>
          <w:p w14:paraId="5CB6DA6D"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160" w:type="dxa"/>
            <w:noWrap/>
            <w:vAlign w:val="bottom"/>
            <w:hideMark/>
          </w:tcPr>
          <w:p w14:paraId="6DE65DFD" w14:textId="77777777" w:rsidR="00942DF6" w:rsidRPr="00FE3278" w:rsidRDefault="00942DF6" w:rsidP="00924243">
            <w:pPr>
              <w:spacing w:after="0" w:line="240" w:lineRule="auto"/>
              <w:rPr>
                <w:rFonts w:ascii="Calibri" w:eastAsia="Times New Roman" w:hAnsi="Calibri" w:cs="Calibri"/>
                <w:lang w:eastAsia="es-MX"/>
              </w:rPr>
            </w:pPr>
          </w:p>
        </w:tc>
        <w:tc>
          <w:tcPr>
            <w:tcW w:w="4040" w:type="dxa"/>
            <w:noWrap/>
            <w:vAlign w:val="bottom"/>
            <w:hideMark/>
          </w:tcPr>
          <w:p w14:paraId="39B09D4F" w14:textId="34D74EB9"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3FB73829" w14:textId="77777777" w:rsidTr="00924243">
        <w:trPr>
          <w:trHeight w:val="315"/>
          <w:jc w:val="center"/>
        </w:trPr>
        <w:tc>
          <w:tcPr>
            <w:tcW w:w="5980" w:type="dxa"/>
            <w:gridSpan w:val="3"/>
            <w:shd w:val="clear" w:color="000000" w:fill="C6E0B4"/>
            <w:noWrap/>
            <w:vAlign w:val="bottom"/>
            <w:hideMark/>
          </w:tcPr>
          <w:p w14:paraId="6F663975"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Auxiliar De Compras</w:t>
            </w:r>
          </w:p>
        </w:tc>
      </w:tr>
      <w:tr w:rsidR="00FE3278" w:rsidRPr="00FE3278" w14:paraId="00AF915E" w14:textId="77777777" w:rsidTr="00924243">
        <w:trPr>
          <w:trHeight w:val="315"/>
          <w:jc w:val="center"/>
        </w:trPr>
        <w:tc>
          <w:tcPr>
            <w:tcW w:w="780" w:type="dxa"/>
            <w:noWrap/>
            <w:vAlign w:val="bottom"/>
            <w:hideMark/>
          </w:tcPr>
          <w:p w14:paraId="72F26411"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160" w:type="dxa"/>
            <w:noWrap/>
            <w:vAlign w:val="bottom"/>
            <w:hideMark/>
          </w:tcPr>
          <w:p w14:paraId="57F5E4F3"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2921</w:t>
            </w:r>
          </w:p>
        </w:tc>
        <w:tc>
          <w:tcPr>
            <w:tcW w:w="4040" w:type="dxa"/>
            <w:noWrap/>
            <w:vAlign w:val="bottom"/>
            <w:hideMark/>
          </w:tcPr>
          <w:p w14:paraId="0F5D1306"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Auxiliar de Recursos Materiales</w:t>
            </w:r>
          </w:p>
        </w:tc>
      </w:tr>
      <w:tr w:rsidR="00FE3278" w:rsidRPr="00FE3278" w14:paraId="3D33575B" w14:textId="77777777" w:rsidTr="00924243">
        <w:trPr>
          <w:trHeight w:val="315"/>
          <w:jc w:val="center"/>
        </w:trPr>
        <w:tc>
          <w:tcPr>
            <w:tcW w:w="780" w:type="dxa"/>
            <w:noWrap/>
            <w:vAlign w:val="bottom"/>
            <w:hideMark/>
          </w:tcPr>
          <w:p w14:paraId="6A6881DC"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160" w:type="dxa"/>
            <w:noWrap/>
            <w:vAlign w:val="bottom"/>
            <w:hideMark/>
          </w:tcPr>
          <w:p w14:paraId="464AD666" w14:textId="77777777" w:rsidR="00942DF6" w:rsidRPr="00FE3278" w:rsidRDefault="00942DF6" w:rsidP="00924243">
            <w:pPr>
              <w:spacing w:after="0" w:line="240" w:lineRule="auto"/>
              <w:rPr>
                <w:rFonts w:ascii="Calibri" w:eastAsia="Times New Roman" w:hAnsi="Calibri" w:cs="Calibri"/>
                <w:lang w:eastAsia="es-MX"/>
              </w:rPr>
            </w:pPr>
          </w:p>
        </w:tc>
        <w:tc>
          <w:tcPr>
            <w:tcW w:w="4040" w:type="dxa"/>
            <w:noWrap/>
            <w:vAlign w:val="bottom"/>
            <w:hideMark/>
          </w:tcPr>
          <w:p w14:paraId="400FE790" w14:textId="41E96618"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4B4C08" w:rsidRPr="00FE3278">
              <w:rPr>
                <w:rFonts w:ascii="Calibri" w:eastAsia="Times New Roman" w:hAnsi="Calibri" w:cs="Calibri"/>
                <w:lang w:eastAsia="es-MX"/>
              </w:rPr>
              <w:t>Contratación</w:t>
            </w:r>
          </w:p>
        </w:tc>
      </w:tr>
      <w:tr w:rsidR="00FE3278" w:rsidRPr="00FE3278" w14:paraId="3C766A1F" w14:textId="77777777" w:rsidTr="00924243">
        <w:trPr>
          <w:trHeight w:val="315"/>
          <w:jc w:val="center"/>
        </w:trPr>
        <w:tc>
          <w:tcPr>
            <w:tcW w:w="5980" w:type="dxa"/>
            <w:gridSpan w:val="3"/>
            <w:shd w:val="clear" w:color="000000" w:fill="C6E0B4"/>
            <w:noWrap/>
            <w:vAlign w:val="bottom"/>
            <w:hideMark/>
          </w:tcPr>
          <w:p w14:paraId="75AB01F1"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Archivo</w:t>
            </w:r>
          </w:p>
        </w:tc>
      </w:tr>
      <w:tr w:rsidR="00FE3278" w:rsidRPr="00FE3278" w14:paraId="3CE3B98D" w14:textId="77777777" w:rsidTr="00924243">
        <w:trPr>
          <w:trHeight w:val="315"/>
          <w:jc w:val="center"/>
        </w:trPr>
        <w:tc>
          <w:tcPr>
            <w:tcW w:w="780" w:type="dxa"/>
            <w:noWrap/>
            <w:vAlign w:val="bottom"/>
            <w:hideMark/>
          </w:tcPr>
          <w:p w14:paraId="25D1EC93"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lastRenderedPageBreak/>
              <w:t>S1.</w:t>
            </w:r>
          </w:p>
        </w:tc>
        <w:tc>
          <w:tcPr>
            <w:tcW w:w="1160" w:type="dxa"/>
            <w:noWrap/>
            <w:vAlign w:val="bottom"/>
            <w:hideMark/>
          </w:tcPr>
          <w:p w14:paraId="016D778E"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2921</w:t>
            </w:r>
          </w:p>
        </w:tc>
        <w:tc>
          <w:tcPr>
            <w:tcW w:w="4040" w:type="dxa"/>
            <w:noWrap/>
            <w:vAlign w:val="bottom"/>
            <w:hideMark/>
          </w:tcPr>
          <w:p w14:paraId="5F90463F"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Auxiliar Administrativo</w:t>
            </w:r>
          </w:p>
        </w:tc>
      </w:tr>
      <w:tr w:rsidR="00FE3278" w:rsidRPr="00FE3278" w14:paraId="1B5624A2" w14:textId="77777777" w:rsidTr="00924243">
        <w:trPr>
          <w:trHeight w:val="315"/>
          <w:jc w:val="center"/>
        </w:trPr>
        <w:tc>
          <w:tcPr>
            <w:tcW w:w="780" w:type="dxa"/>
            <w:noWrap/>
            <w:vAlign w:val="bottom"/>
            <w:hideMark/>
          </w:tcPr>
          <w:p w14:paraId="0752334A"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160" w:type="dxa"/>
            <w:noWrap/>
            <w:vAlign w:val="bottom"/>
            <w:hideMark/>
          </w:tcPr>
          <w:p w14:paraId="778641EC" w14:textId="77777777" w:rsidR="00942DF6" w:rsidRPr="00FE3278" w:rsidRDefault="00942DF6" w:rsidP="00992FF3">
            <w:pPr>
              <w:spacing w:after="0" w:line="240" w:lineRule="auto"/>
              <w:jc w:val="center"/>
              <w:rPr>
                <w:rFonts w:ascii="Calibri" w:eastAsia="Times New Roman" w:hAnsi="Calibri" w:cs="Calibri"/>
                <w:lang w:eastAsia="es-MX"/>
              </w:rPr>
            </w:pPr>
          </w:p>
        </w:tc>
        <w:tc>
          <w:tcPr>
            <w:tcW w:w="4040" w:type="dxa"/>
            <w:noWrap/>
            <w:vAlign w:val="bottom"/>
            <w:hideMark/>
          </w:tcPr>
          <w:p w14:paraId="749BE2BB" w14:textId="282E16AF"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4B4C08" w:rsidRPr="00FE3278">
              <w:rPr>
                <w:rFonts w:ascii="Calibri" w:eastAsia="Times New Roman" w:hAnsi="Calibri" w:cs="Calibri"/>
                <w:lang w:eastAsia="es-MX"/>
              </w:rPr>
              <w:t>Contratación</w:t>
            </w:r>
          </w:p>
        </w:tc>
      </w:tr>
      <w:tr w:rsidR="00FE3278" w:rsidRPr="00FE3278" w14:paraId="63CE50AA" w14:textId="77777777" w:rsidTr="00924243">
        <w:trPr>
          <w:trHeight w:val="315"/>
          <w:jc w:val="center"/>
        </w:trPr>
        <w:tc>
          <w:tcPr>
            <w:tcW w:w="5980" w:type="dxa"/>
            <w:gridSpan w:val="3"/>
            <w:shd w:val="clear" w:color="000000" w:fill="C6E0B4"/>
            <w:noWrap/>
            <w:vAlign w:val="bottom"/>
            <w:hideMark/>
          </w:tcPr>
          <w:p w14:paraId="52C828B4"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Auxiliar Administrativo</w:t>
            </w:r>
          </w:p>
        </w:tc>
      </w:tr>
      <w:tr w:rsidR="00FE3278" w:rsidRPr="00FE3278" w14:paraId="08CAE7D7" w14:textId="77777777" w:rsidTr="00924243">
        <w:trPr>
          <w:trHeight w:val="315"/>
          <w:jc w:val="center"/>
        </w:trPr>
        <w:tc>
          <w:tcPr>
            <w:tcW w:w="780" w:type="dxa"/>
            <w:noWrap/>
            <w:vAlign w:val="bottom"/>
            <w:hideMark/>
          </w:tcPr>
          <w:p w14:paraId="7CF96A56"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160" w:type="dxa"/>
            <w:noWrap/>
            <w:vAlign w:val="bottom"/>
            <w:hideMark/>
          </w:tcPr>
          <w:p w14:paraId="07716A9E"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2921</w:t>
            </w:r>
          </w:p>
        </w:tc>
        <w:tc>
          <w:tcPr>
            <w:tcW w:w="4040" w:type="dxa"/>
            <w:noWrap/>
            <w:vAlign w:val="bottom"/>
            <w:hideMark/>
          </w:tcPr>
          <w:p w14:paraId="2513EF2A"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Ayudante General</w:t>
            </w:r>
          </w:p>
        </w:tc>
      </w:tr>
      <w:tr w:rsidR="00FE3278" w:rsidRPr="00FE3278" w14:paraId="41245B09" w14:textId="77777777" w:rsidTr="00924243">
        <w:trPr>
          <w:trHeight w:val="315"/>
          <w:jc w:val="center"/>
        </w:trPr>
        <w:tc>
          <w:tcPr>
            <w:tcW w:w="780" w:type="dxa"/>
            <w:noWrap/>
            <w:vAlign w:val="bottom"/>
            <w:hideMark/>
          </w:tcPr>
          <w:p w14:paraId="6B2CE4D1"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160" w:type="dxa"/>
            <w:noWrap/>
            <w:vAlign w:val="bottom"/>
            <w:hideMark/>
          </w:tcPr>
          <w:p w14:paraId="34530B3B"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2931</w:t>
            </w:r>
          </w:p>
        </w:tc>
        <w:tc>
          <w:tcPr>
            <w:tcW w:w="4040" w:type="dxa"/>
            <w:noWrap/>
            <w:vAlign w:val="bottom"/>
            <w:hideMark/>
          </w:tcPr>
          <w:p w14:paraId="70E2A016"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Cajero</w:t>
            </w:r>
          </w:p>
        </w:tc>
      </w:tr>
    </w:tbl>
    <w:p w14:paraId="6DA570E9" w14:textId="5BA50ED0" w:rsidR="00942DF6" w:rsidRPr="00FE3278" w:rsidRDefault="00942DF6" w:rsidP="00942DF6">
      <w:pPr>
        <w:shd w:val="clear" w:color="auto" w:fill="FFFFFF"/>
        <w:spacing w:before="100" w:beforeAutospacing="1" w:after="100" w:afterAutospacing="1" w:line="420" w:lineRule="atLeast"/>
        <w:rPr>
          <w:rFonts w:ascii="Century Gothic" w:eastAsia="Times New Roman" w:hAnsi="Century Gothic" w:cs="Helvetica"/>
          <w:sz w:val="23"/>
          <w:szCs w:val="23"/>
          <w:lang w:eastAsia="es-MX"/>
        </w:rPr>
      </w:pPr>
    </w:p>
    <w:tbl>
      <w:tblPr>
        <w:tblW w:w="6332" w:type="dxa"/>
        <w:jc w:val="center"/>
        <w:tblCellMar>
          <w:top w:w="15" w:type="dxa"/>
          <w:left w:w="70" w:type="dxa"/>
          <w:bottom w:w="15" w:type="dxa"/>
          <w:right w:w="70" w:type="dxa"/>
        </w:tblCellMar>
        <w:tblLook w:val="04A0" w:firstRow="1" w:lastRow="0" w:firstColumn="1" w:lastColumn="0" w:noHBand="0" w:noVBand="1"/>
      </w:tblPr>
      <w:tblGrid>
        <w:gridCol w:w="797"/>
        <w:gridCol w:w="22"/>
        <w:gridCol w:w="1203"/>
        <w:gridCol w:w="130"/>
        <w:gridCol w:w="4080"/>
        <w:gridCol w:w="100"/>
      </w:tblGrid>
      <w:tr w:rsidR="00FE3278" w:rsidRPr="00FE3278" w14:paraId="5E90BA7F" w14:textId="77777777" w:rsidTr="00924243">
        <w:trPr>
          <w:trHeight w:val="315"/>
          <w:jc w:val="center"/>
        </w:trPr>
        <w:tc>
          <w:tcPr>
            <w:tcW w:w="6332" w:type="dxa"/>
            <w:gridSpan w:val="6"/>
            <w:tcBorders>
              <w:top w:val="single" w:sz="4" w:space="0" w:color="auto"/>
              <w:left w:val="single" w:sz="4" w:space="0" w:color="auto"/>
              <w:bottom w:val="single" w:sz="4" w:space="0" w:color="auto"/>
              <w:right w:val="nil"/>
            </w:tcBorders>
            <w:shd w:val="clear" w:color="000000" w:fill="C6E0B4"/>
            <w:noWrap/>
            <w:vAlign w:val="bottom"/>
            <w:hideMark/>
          </w:tcPr>
          <w:p w14:paraId="7EE97DEC"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Auxiliar de Recursos Materiales</w:t>
            </w:r>
          </w:p>
        </w:tc>
      </w:tr>
      <w:tr w:rsidR="00FE3278" w:rsidRPr="00FE3278" w14:paraId="2191F196" w14:textId="77777777" w:rsidTr="00924243">
        <w:trPr>
          <w:trHeight w:val="525"/>
          <w:jc w:val="center"/>
        </w:trPr>
        <w:tc>
          <w:tcPr>
            <w:tcW w:w="819" w:type="dxa"/>
            <w:gridSpan w:val="2"/>
            <w:tcBorders>
              <w:top w:val="single" w:sz="4" w:space="0" w:color="000000"/>
              <w:left w:val="single" w:sz="4" w:space="0" w:color="000000"/>
              <w:bottom w:val="nil"/>
              <w:right w:val="single" w:sz="4" w:space="0" w:color="000000"/>
            </w:tcBorders>
            <w:shd w:val="clear" w:color="000000" w:fill="C6E0B4"/>
            <w:vAlign w:val="center"/>
            <w:hideMark/>
          </w:tcPr>
          <w:p w14:paraId="714F8C66" w14:textId="77777777" w:rsidR="00942DF6" w:rsidRPr="00FE3278" w:rsidRDefault="00942DF6" w:rsidP="00924243">
            <w:pPr>
              <w:spacing w:after="0" w:line="240" w:lineRule="auto"/>
              <w:jc w:val="center"/>
              <w:rPr>
                <w:rFonts w:ascii="Calibri" w:eastAsia="Times New Roman" w:hAnsi="Calibri" w:cs="Calibri"/>
                <w:b/>
                <w:bCs/>
                <w:sz w:val="18"/>
                <w:szCs w:val="18"/>
                <w:lang w:eastAsia="es-MX"/>
              </w:rPr>
            </w:pPr>
            <w:r w:rsidRPr="00FE3278">
              <w:rPr>
                <w:rFonts w:ascii="Calibri" w:eastAsia="Times New Roman" w:hAnsi="Calibri" w:cs="Calibri"/>
                <w:b/>
                <w:bCs/>
                <w:sz w:val="18"/>
                <w:szCs w:val="18"/>
                <w:lang w:eastAsia="es-MX"/>
              </w:rPr>
              <w:t>Sucesión</w:t>
            </w:r>
          </w:p>
        </w:tc>
        <w:tc>
          <w:tcPr>
            <w:tcW w:w="1333" w:type="dxa"/>
            <w:gridSpan w:val="2"/>
            <w:tcBorders>
              <w:top w:val="single" w:sz="4" w:space="0" w:color="000000"/>
              <w:left w:val="single" w:sz="4" w:space="0" w:color="000000"/>
              <w:bottom w:val="nil"/>
              <w:right w:val="single" w:sz="4" w:space="0" w:color="000000"/>
            </w:tcBorders>
            <w:shd w:val="clear" w:color="000000" w:fill="C6E0B4"/>
            <w:vAlign w:val="center"/>
            <w:hideMark/>
          </w:tcPr>
          <w:p w14:paraId="13CA2556" w14:textId="77777777" w:rsidR="00942DF6" w:rsidRPr="00FE3278" w:rsidRDefault="00942DF6" w:rsidP="00924243">
            <w:pPr>
              <w:spacing w:after="0" w:line="240" w:lineRule="auto"/>
              <w:jc w:val="center"/>
              <w:rPr>
                <w:rFonts w:ascii="Calibri" w:eastAsia="Times New Roman" w:hAnsi="Calibri" w:cs="Calibri"/>
                <w:b/>
                <w:bCs/>
                <w:sz w:val="18"/>
                <w:szCs w:val="18"/>
                <w:lang w:eastAsia="es-MX"/>
              </w:rPr>
            </w:pPr>
            <w:r w:rsidRPr="00FE3278">
              <w:rPr>
                <w:rFonts w:ascii="Calibri" w:eastAsia="Times New Roman" w:hAnsi="Calibri" w:cs="Calibri"/>
                <w:b/>
                <w:bCs/>
                <w:sz w:val="18"/>
                <w:szCs w:val="18"/>
                <w:lang w:eastAsia="es-MX"/>
              </w:rPr>
              <w:t>unidad administrativa</w:t>
            </w:r>
          </w:p>
        </w:tc>
        <w:tc>
          <w:tcPr>
            <w:tcW w:w="4180" w:type="dxa"/>
            <w:gridSpan w:val="2"/>
            <w:tcBorders>
              <w:top w:val="single" w:sz="4" w:space="0" w:color="000000"/>
              <w:left w:val="single" w:sz="4" w:space="0" w:color="000000"/>
              <w:bottom w:val="nil"/>
              <w:right w:val="single" w:sz="4" w:space="0" w:color="000000"/>
            </w:tcBorders>
            <w:shd w:val="clear" w:color="000000" w:fill="C6E0B4"/>
            <w:vAlign w:val="center"/>
            <w:hideMark/>
          </w:tcPr>
          <w:p w14:paraId="4D070685" w14:textId="77777777" w:rsidR="00942DF6" w:rsidRPr="00FE3278" w:rsidRDefault="00942DF6" w:rsidP="00924243">
            <w:pPr>
              <w:spacing w:after="0" w:line="240" w:lineRule="auto"/>
              <w:jc w:val="center"/>
              <w:rPr>
                <w:rFonts w:ascii="Calibri" w:eastAsia="Times New Roman" w:hAnsi="Calibri" w:cs="Calibri"/>
                <w:b/>
                <w:bCs/>
                <w:sz w:val="18"/>
                <w:szCs w:val="18"/>
                <w:lang w:eastAsia="es-MX"/>
              </w:rPr>
            </w:pPr>
            <w:r w:rsidRPr="00FE3278">
              <w:rPr>
                <w:rFonts w:ascii="Calibri" w:eastAsia="Times New Roman" w:hAnsi="Calibri" w:cs="Calibri"/>
                <w:b/>
                <w:bCs/>
                <w:sz w:val="18"/>
                <w:szCs w:val="18"/>
                <w:lang w:eastAsia="es-MX"/>
              </w:rPr>
              <w:t>Cargo</w:t>
            </w:r>
          </w:p>
        </w:tc>
      </w:tr>
      <w:tr w:rsidR="00FE3278" w:rsidRPr="00FE3278" w14:paraId="47350BD8"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76EDD617" w14:textId="0139952E" w:rsidR="00942DF6" w:rsidRPr="00FE3278" w:rsidRDefault="00992FF3" w:rsidP="00992FF3">
            <w:pPr>
              <w:spacing w:after="0" w:line="240" w:lineRule="auto"/>
              <w:jc w:val="center"/>
              <w:rPr>
                <w:rFonts w:ascii="Calibri" w:eastAsia="Times New Roman" w:hAnsi="Calibri" w:cs="Calibri"/>
                <w:lang w:eastAsia="es-MX"/>
              </w:rPr>
            </w:pPr>
            <w:r>
              <w:rPr>
                <w:rFonts w:ascii="Calibri" w:eastAsia="Times New Roman" w:hAnsi="Calibri" w:cs="Calibri"/>
                <w:lang w:eastAsia="es-MX"/>
              </w:rPr>
              <w:t>S</w:t>
            </w:r>
            <w:r w:rsidR="00942DF6" w:rsidRPr="00FE3278">
              <w:rPr>
                <w:rFonts w:ascii="Calibri" w:eastAsia="Times New Roman" w:hAnsi="Calibri" w:cs="Calibri"/>
                <w:lang w:eastAsia="es-MX"/>
              </w:rPr>
              <w:t>1.</w:t>
            </w:r>
          </w:p>
        </w:tc>
        <w:tc>
          <w:tcPr>
            <w:tcW w:w="1333" w:type="dxa"/>
            <w:gridSpan w:val="2"/>
            <w:tcBorders>
              <w:top w:val="single" w:sz="4" w:space="0" w:color="auto"/>
              <w:left w:val="single" w:sz="4" w:space="0" w:color="auto"/>
              <w:bottom w:val="single" w:sz="4" w:space="0" w:color="auto"/>
              <w:right w:val="single" w:sz="4" w:space="0" w:color="auto"/>
            </w:tcBorders>
            <w:noWrap/>
            <w:vAlign w:val="bottom"/>
            <w:hideMark/>
          </w:tcPr>
          <w:p w14:paraId="1D3B1EF4"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2921</w:t>
            </w:r>
          </w:p>
        </w:tc>
        <w:tc>
          <w:tcPr>
            <w:tcW w:w="4180" w:type="dxa"/>
            <w:gridSpan w:val="2"/>
            <w:tcBorders>
              <w:top w:val="single" w:sz="4" w:space="0" w:color="auto"/>
              <w:left w:val="single" w:sz="4" w:space="0" w:color="auto"/>
              <w:bottom w:val="single" w:sz="4" w:space="0" w:color="auto"/>
              <w:right w:val="single" w:sz="4" w:space="0" w:color="auto"/>
            </w:tcBorders>
            <w:noWrap/>
            <w:vAlign w:val="bottom"/>
            <w:hideMark/>
          </w:tcPr>
          <w:p w14:paraId="001F2E04" w14:textId="37923B36" w:rsidR="00942DF6" w:rsidRPr="00FE3278" w:rsidRDefault="00C814C6" w:rsidP="00924243">
            <w:pPr>
              <w:spacing w:after="0" w:line="240" w:lineRule="auto"/>
              <w:rPr>
                <w:rFonts w:ascii="Calibri" w:eastAsia="Times New Roman" w:hAnsi="Calibri" w:cs="Calibri"/>
                <w:highlight w:val="yellow"/>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051CFD00"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591446BE" w14:textId="7EF90C99" w:rsidR="00942DF6" w:rsidRPr="00FE3278" w:rsidRDefault="00992FF3" w:rsidP="00992FF3">
            <w:pPr>
              <w:spacing w:after="0" w:line="240" w:lineRule="auto"/>
              <w:jc w:val="center"/>
              <w:rPr>
                <w:rFonts w:ascii="Calibri" w:eastAsia="Times New Roman" w:hAnsi="Calibri" w:cs="Calibri"/>
                <w:lang w:eastAsia="es-MX"/>
              </w:rPr>
            </w:pPr>
            <w:r>
              <w:rPr>
                <w:rFonts w:ascii="Calibri" w:eastAsia="Times New Roman" w:hAnsi="Calibri" w:cs="Calibri"/>
                <w:lang w:eastAsia="es-MX"/>
              </w:rPr>
              <w:t>S</w:t>
            </w:r>
            <w:r w:rsidR="00942DF6" w:rsidRPr="00FE3278">
              <w:rPr>
                <w:rFonts w:ascii="Calibri" w:eastAsia="Times New Roman" w:hAnsi="Calibri" w:cs="Calibri"/>
                <w:lang w:eastAsia="es-MX"/>
              </w:rPr>
              <w:t>2</w:t>
            </w:r>
          </w:p>
        </w:tc>
        <w:tc>
          <w:tcPr>
            <w:tcW w:w="1333" w:type="dxa"/>
            <w:gridSpan w:val="2"/>
            <w:tcBorders>
              <w:top w:val="single" w:sz="4" w:space="0" w:color="auto"/>
              <w:left w:val="single" w:sz="4" w:space="0" w:color="auto"/>
              <w:bottom w:val="single" w:sz="4" w:space="0" w:color="auto"/>
              <w:right w:val="single" w:sz="4" w:space="0" w:color="auto"/>
            </w:tcBorders>
            <w:noWrap/>
            <w:vAlign w:val="bottom"/>
            <w:hideMark/>
          </w:tcPr>
          <w:p w14:paraId="79EAD71D" w14:textId="77777777" w:rsidR="00942DF6" w:rsidRPr="00FE3278" w:rsidRDefault="00942DF6" w:rsidP="00992FF3">
            <w:pPr>
              <w:spacing w:after="0" w:line="240" w:lineRule="auto"/>
              <w:jc w:val="center"/>
              <w:rPr>
                <w:rFonts w:ascii="Calibri" w:eastAsia="Times New Roman" w:hAnsi="Calibri" w:cs="Calibri"/>
                <w:lang w:eastAsia="es-MX"/>
              </w:rPr>
            </w:pPr>
          </w:p>
        </w:tc>
        <w:tc>
          <w:tcPr>
            <w:tcW w:w="4180" w:type="dxa"/>
            <w:gridSpan w:val="2"/>
            <w:tcBorders>
              <w:top w:val="single" w:sz="4" w:space="0" w:color="auto"/>
              <w:left w:val="single" w:sz="4" w:space="0" w:color="auto"/>
              <w:bottom w:val="single" w:sz="4" w:space="0" w:color="auto"/>
              <w:right w:val="single" w:sz="4" w:space="0" w:color="auto"/>
            </w:tcBorders>
            <w:noWrap/>
            <w:vAlign w:val="bottom"/>
            <w:hideMark/>
          </w:tcPr>
          <w:p w14:paraId="414B698C" w14:textId="375DDB99"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7D94F49A" w14:textId="77777777" w:rsidTr="00924243">
        <w:trPr>
          <w:trHeight w:val="315"/>
          <w:jc w:val="center"/>
        </w:trPr>
        <w:tc>
          <w:tcPr>
            <w:tcW w:w="6332" w:type="dxa"/>
            <w:gridSpan w:val="6"/>
            <w:tcBorders>
              <w:top w:val="single" w:sz="4" w:space="0" w:color="auto"/>
              <w:left w:val="single" w:sz="4" w:space="0" w:color="auto"/>
              <w:bottom w:val="single" w:sz="4" w:space="0" w:color="auto"/>
              <w:right w:val="nil"/>
            </w:tcBorders>
            <w:shd w:val="clear" w:color="000000" w:fill="C6E0B4"/>
            <w:noWrap/>
            <w:vAlign w:val="bottom"/>
            <w:hideMark/>
          </w:tcPr>
          <w:p w14:paraId="44229402"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Encargado de Departamento de Atención a Usuarios</w:t>
            </w:r>
          </w:p>
        </w:tc>
      </w:tr>
      <w:tr w:rsidR="00FE3278" w:rsidRPr="00FE3278" w14:paraId="3C18E1AC"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5678BD04" w14:textId="4E3B77C5" w:rsidR="00942DF6" w:rsidRPr="00FE3278" w:rsidRDefault="00992FF3" w:rsidP="00992FF3">
            <w:pPr>
              <w:spacing w:after="0" w:line="240" w:lineRule="auto"/>
              <w:jc w:val="center"/>
              <w:rPr>
                <w:rFonts w:ascii="Calibri" w:eastAsia="Times New Roman" w:hAnsi="Calibri" w:cs="Calibri"/>
                <w:lang w:eastAsia="es-MX"/>
              </w:rPr>
            </w:pPr>
            <w:r>
              <w:rPr>
                <w:rFonts w:ascii="Calibri" w:eastAsia="Times New Roman" w:hAnsi="Calibri" w:cs="Calibri"/>
                <w:lang w:eastAsia="es-MX"/>
              </w:rPr>
              <w:t>S</w:t>
            </w:r>
            <w:r w:rsidR="00942DF6" w:rsidRPr="00FE3278">
              <w:rPr>
                <w:rFonts w:ascii="Calibri" w:eastAsia="Times New Roman" w:hAnsi="Calibri" w:cs="Calibri"/>
                <w:lang w:eastAsia="es-MX"/>
              </w:rPr>
              <w:t>1.</w:t>
            </w:r>
          </w:p>
        </w:tc>
        <w:tc>
          <w:tcPr>
            <w:tcW w:w="1333" w:type="dxa"/>
            <w:gridSpan w:val="2"/>
            <w:tcBorders>
              <w:top w:val="single" w:sz="4" w:space="0" w:color="auto"/>
              <w:left w:val="single" w:sz="4" w:space="0" w:color="auto"/>
              <w:bottom w:val="single" w:sz="4" w:space="0" w:color="auto"/>
              <w:right w:val="single" w:sz="4" w:space="0" w:color="auto"/>
            </w:tcBorders>
            <w:noWrap/>
            <w:vAlign w:val="bottom"/>
            <w:hideMark/>
          </w:tcPr>
          <w:p w14:paraId="70F83311"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2931</w:t>
            </w:r>
          </w:p>
        </w:tc>
        <w:tc>
          <w:tcPr>
            <w:tcW w:w="4180" w:type="dxa"/>
            <w:gridSpan w:val="2"/>
            <w:tcBorders>
              <w:top w:val="single" w:sz="4" w:space="0" w:color="auto"/>
              <w:left w:val="single" w:sz="4" w:space="0" w:color="auto"/>
              <w:bottom w:val="single" w:sz="4" w:space="0" w:color="auto"/>
              <w:right w:val="single" w:sz="4" w:space="0" w:color="auto"/>
            </w:tcBorders>
            <w:noWrap/>
            <w:vAlign w:val="bottom"/>
            <w:hideMark/>
          </w:tcPr>
          <w:p w14:paraId="7CCC1399"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Coordinador de Contratos y Servicios</w:t>
            </w:r>
          </w:p>
        </w:tc>
      </w:tr>
      <w:tr w:rsidR="00FE3278" w:rsidRPr="00FE3278" w14:paraId="7B33E976"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21965E86" w14:textId="6085352F" w:rsidR="00942DF6" w:rsidRPr="00FE3278" w:rsidRDefault="00992FF3" w:rsidP="00992FF3">
            <w:pPr>
              <w:spacing w:after="0" w:line="240" w:lineRule="auto"/>
              <w:jc w:val="center"/>
              <w:rPr>
                <w:rFonts w:ascii="Calibri" w:eastAsia="Times New Roman" w:hAnsi="Calibri" w:cs="Calibri"/>
                <w:lang w:eastAsia="es-MX"/>
              </w:rPr>
            </w:pPr>
            <w:r>
              <w:rPr>
                <w:rFonts w:ascii="Calibri" w:eastAsia="Times New Roman" w:hAnsi="Calibri" w:cs="Calibri"/>
                <w:lang w:eastAsia="es-MX"/>
              </w:rPr>
              <w:t>S</w:t>
            </w:r>
            <w:r w:rsidR="00942DF6" w:rsidRPr="00FE3278">
              <w:rPr>
                <w:rFonts w:ascii="Calibri" w:eastAsia="Times New Roman" w:hAnsi="Calibri" w:cs="Calibri"/>
                <w:lang w:eastAsia="es-MX"/>
              </w:rPr>
              <w:t>2</w:t>
            </w:r>
          </w:p>
        </w:tc>
        <w:tc>
          <w:tcPr>
            <w:tcW w:w="1333" w:type="dxa"/>
            <w:gridSpan w:val="2"/>
            <w:tcBorders>
              <w:top w:val="single" w:sz="4" w:space="0" w:color="auto"/>
              <w:left w:val="single" w:sz="4" w:space="0" w:color="auto"/>
              <w:bottom w:val="single" w:sz="4" w:space="0" w:color="auto"/>
              <w:right w:val="single" w:sz="4" w:space="0" w:color="auto"/>
            </w:tcBorders>
            <w:noWrap/>
            <w:vAlign w:val="bottom"/>
            <w:hideMark/>
          </w:tcPr>
          <w:p w14:paraId="20B508C2" w14:textId="77777777" w:rsidR="00942DF6" w:rsidRPr="00FE3278" w:rsidRDefault="00942DF6" w:rsidP="00992FF3">
            <w:pPr>
              <w:spacing w:after="0" w:line="240" w:lineRule="auto"/>
              <w:jc w:val="center"/>
              <w:rPr>
                <w:rFonts w:ascii="Calibri" w:eastAsia="Times New Roman" w:hAnsi="Calibri" w:cs="Calibri"/>
                <w:lang w:eastAsia="es-MX"/>
              </w:rPr>
            </w:pPr>
          </w:p>
        </w:tc>
        <w:tc>
          <w:tcPr>
            <w:tcW w:w="4180" w:type="dxa"/>
            <w:gridSpan w:val="2"/>
            <w:tcBorders>
              <w:top w:val="single" w:sz="4" w:space="0" w:color="auto"/>
              <w:left w:val="single" w:sz="4" w:space="0" w:color="auto"/>
              <w:bottom w:val="single" w:sz="4" w:space="0" w:color="auto"/>
              <w:right w:val="single" w:sz="4" w:space="0" w:color="auto"/>
            </w:tcBorders>
            <w:noWrap/>
            <w:vAlign w:val="bottom"/>
            <w:hideMark/>
          </w:tcPr>
          <w:p w14:paraId="5C1DB84B" w14:textId="4D2619A0"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69E77D6C" w14:textId="77777777" w:rsidTr="00924243">
        <w:trPr>
          <w:trHeight w:val="315"/>
          <w:jc w:val="center"/>
        </w:trPr>
        <w:tc>
          <w:tcPr>
            <w:tcW w:w="6332" w:type="dxa"/>
            <w:gridSpan w:val="6"/>
            <w:tcBorders>
              <w:top w:val="single" w:sz="4" w:space="0" w:color="auto"/>
              <w:left w:val="single" w:sz="4" w:space="0" w:color="auto"/>
              <w:bottom w:val="single" w:sz="4" w:space="0" w:color="auto"/>
              <w:right w:val="nil"/>
            </w:tcBorders>
            <w:shd w:val="clear" w:color="000000" w:fill="C6E0B4"/>
            <w:noWrap/>
            <w:vAlign w:val="bottom"/>
            <w:hideMark/>
          </w:tcPr>
          <w:p w14:paraId="11905A5E"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Coordinador de Contratos y Servicios</w:t>
            </w:r>
          </w:p>
        </w:tc>
      </w:tr>
      <w:tr w:rsidR="00FE3278" w:rsidRPr="00FE3278" w14:paraId="1C24AD0D"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70C377B1" w14:textId="6BA60580"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333" w:type="dxa"/>
            <w:gridSpan w:val="2"/>
            <w:tcBorders>
              <w:top w:val="single" w:sz="4" w:space="0" w:color="auto"/>
              <w:left w:val="single" w:sz="4" w:space="0" w:color="auto"/>
              <w:bottom w:val="single" w:sz="4" w:space="0" w:color="auto"/>
              <w:right w:val="single" w:sz="4" w:space="0" w:color="auto"/>
            </w:tcBorders>
            <w:noWrap/>
            <w:vAlign w:val="bottom"/>
            <w:hideMark/>
          </w:tcPr>
          <w:p w14:paraId="15D3AAE1" w14:textId="77777777" w:rsidR="00942DF6" w:rsidRPr="00FE3278" w:rsidRDefault="00942DF6" w:rsidP="00992FF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2931</w:t>
            </w:r>
          </w:p>
        </w:tc>
        <w:tc>
          <w:tcPr>
            <w:tcW w:w="4180" w:type="dxa"/>
            <w:gridSpan w:val="2"/>
            <w:tcBorders>
              <w:top w:val="single" w:sz="4" w:space="0" w:color="auto"/>
              <w:left w:val="single" w:sz="4" w:space="0" w:color="auto"/>
              <w:bottom w:val="single" w:sz="4" w:space="0" w:color="auto"/>
              <w:right w:val="single" w:sz="4" w:space="0" w:color="auto"/>
            </w:tcBorders>
            <w:noWrap/>
            <w:vAlign w:val="bottom"/>
            <w:hideMark/>
          </w:tcPr>
          <w:p w14:paraId="744F2AAA"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Inspector y Ejecutor</w:t>
            </w:r>
          </w:p>
        </w:tc>
      </w:tr>
      <w:tr w:rsidR="00FE3278" w:rsidRPr="00FE3278" w14:paraId="44AA521B"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460F97C6" w14:textId="0F3E8823"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333" w:type="dxa"/>
            <w:gridSpan w:val="2"/>
            <w:tcBorders>
              <w:top w:val="single" w:sz="4" w:space="0" w:color="auto"/>
              <w:left w:val="single" w:sz="4" w:space="0" w:color="auto"/>
              <w:bottom w:val="single" w:sz="4" w:space="0" w:color="auto"/>
              <w:right w:val="single" w:sz="4" w:space="0" w:color="auto"/>
            </w:tcBorders>
            <w:noWrap/>
            <w:vAlign w:val="bottom"/>
            <w:hideMark/>
          </w:tcPr>
          <w:p w14:paraId="5F3E6EC7" w14:textId="77777777" w:rsidR="00942DF6" w:rsidRPr="00FE3278" w:rsidRDefault="00942DF6" w:rsidP="00924243">
            <w:pPr>
              <w:spacing w:after="0" w:line="240" w:lineRule="auto"/>
              <w:jc w:val="center"/>
              <w:rPr>
                <w:rFonts w:ascii="Calibri" w:eastAsia="Times New Roman" w:hAnsi="Calibri" w:cs="Calibri"/>
                <w:lang w:eastAsia="es-MX"/>
              </w:rPr>
            </w:pPr>
          </w:p>
        </w:tc>
        <w:tc>
          <w:tcPr>
            <w:tcW w:w="4180" w:type="dxa"/>
            <w:gridSpan w:val="2"/>
            <w:tcBorders>
              <w:top w:val="single" w:sz="4" w:space="0" w:color="auto"/>
              <w:left w:val="single" w:sz="4" w:space="0" w:color="auto"/>
              <w:bottom w:val="single" w:sz="4" w:space="0" w:color="auto"/>
              <w:right w:val="single" w:sz="4" w:space="0" w:color="auto"/>
            </w:tcBorders>
            <w:noWrap/>
            <w:vAlign w:val="bottom"/>
            <w:hideMark/>
          </w:tcPr>
          <w:p w14:paraId="792CBF0D" w14:textId="68DCCB6B"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45CDE488" w14:textId="77777777" w:rsidTr="00924243">
        <w:trPr>
          <w:trHeight w:val="315"/>
          <w:jc w:val="center"/>
        </w:trPr>
        <w:tc>
          <w:tcPr>
            <w:tcW w:w="6332" w:type="dxa"/>
            <w:gridSpan w:val="6"/>
            <w:tcBorders>
              <w:top w:val="single" w:sz="4" w:space="0" w:color="000000"/>
              <w:left w:val="single" w:sz="4" w:space="0" w:color="000000"/>
              <w:bottom w:val="single" w:sz="4" w:space="0" w:color="000000"/>
              <w:right w:val="single" w:sz="4" w:space="0" w:color="000000"/>
            </w:tcBorders>
            <w:shd w:val="clear" w:color="000000" w:fill="C6E0B4"/>
            <w:vAlign w:val="bottom"/>
            <w:hideMark/>
          </w:tcPr>
          <w:p w14:paraId="551C9D5D"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Cajera</w:t>
            </w:r>
          </w:p>
        </w:tc>
      </w:tr>
      <w:tr w:rsidR="00FE3278" w:rsidRPr="00FE3278" w14:paraId="4144B483"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06C516E4" w14:textId="1385D653" w:rsidR="00942DF6" w:rsidRPr="00FE3278" w:rsidRDefault="00992FF3"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520BE85E"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2921</w:t>
            </w: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2DDE3930" w14:textId="107A566D" w:rsidR="00942DF6" w:rsidRPr="00FE3278" w:rsidRDefault="00F9299C" w:rsidP="00924243">
            <w:pPr>
              <w:spacing w:after="0" w:line="240" w:lineRule="auto"/>
              <w:rPr>
                <w:rFonts w:ascii="Calibri" w:eastAsia="Times New Roman" w:hAnsi="Calibri" w:cs="Calibri"/>
                <w:highlight w:val="yellow"/>
                <w:lang w:eastAsia="es-MX"/>
              </w:rPr>
            </w:pPr>
            <w:proofErr w:type="spellStart"/>
            <w:r w:rsidRPr="00FE3278">
              <w:rPr>
                <w:rFonts w:ascii="Calibri" w:eastAsia="Times New Roman" w:hAnsi="Calibri" w:cs="Calibri"/>
                <w:lang w:eastAsia="es-MX"/>
              </w:rPr>
              <w:t>Lecturistas</w:t>
            </w:r>
            <w:proofErr w:type="spellEnd"/>
          </w:p>
        </w:tc>
      </w:tr>
      <w:tr w:rsidR="00FE3278" w:rsidRPr="00FE3278" w14:paraId="568DC4BB"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03CDE9C6" w14:textId="7F06C711" w:rsidR="00942DF6" w:rsidRPr="00FE3278" w:rsidRDefault="00992FF3"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0D8DFECA" w14:textId="77777777" w:rsidR="00942DF6" w:rsidRPr="00FE3278" w:rsidRDefault="00942DF6" w:rsidP="00924243">
            <w:pPr>
              <w:spacing w:after="0" w:line="240" w:lineRule="auto"/>
              <w:jc w:val="center"/>
              <w:rPr>
                <w:rFonts w:ascii="Calibri" w:eastAsia="Times New Roman" w:hAnsi="Calibri" w:cs="Calibri"/>
                <w:lang w:eastAsia="es-MX"/>
              </w:rPr>
            </w:pP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1B744528"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Nueva Contratación</w:t>
            </w:r>
          </w:p>
        </w:tc>
      </w:tr>
      <w:tr w:rsidR="00FE3278" w:rsidRPr="00FE3278" w14:paraId="64ECA6ED" w14:textId="77777777" w:rsidTr="00924243">
        <w:trPr>
          <w:trHeight w:val="315"/>
          <w:jc w:val="center"/>
        </w:trPr>
        <w:tc>
          <w:tcPr>
            <w:tcW w:w="6332" w:type="dxa"/>
            <w:gridSpan w:val="6"/>
            <w:tcBorders>
              <w:top w:val="single" w:sz="4" w:space="0" w:color="000000"/>
              <w:left w:val="single" w:sz="4" w:space="0" w:color="000000"/>
              <w:bottom w:val="single" w:sz="4" w:space="0" w:color="000000"/>
              <w:right w:val="single" w:sz="4" w:space="0" w:color="000000"/>
            </w:tcBorders>
            <w:shd w:val="clear" w:color="000000" w:fill="C6E0B4"/>
            <w:vAlign w:val="bottom"/>
            <w:hideMark/>
          </w:tcPr>
          <w:p w14:paraId="17C1126D"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Inspector y Ejecutor</w:t>
            </w:r>
          </w:p>
        </w:tc>
      </w:tr>
      <w:tr w:rsidR="00FE3278" w:rsidRPr="00FE3278" w14:paraId="4503F711"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65CCCF4D" w14:textId="72FA8AAD" w:rsidR="00942DF6" w:rsidRPr="00FE3278" w:rsidRDefault="00992FF3"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7D39AAD0"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2931</w:t>
            </w: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285AF8B5" w14:textId="1E8956AD" w:rsidR="00942DF6" w:rsidRPr="00FE3278" w:rsidRDefault="00F9299C" w:rsidP="00924243">
            <w:pPr>
              <w:spacing w:after="0" w:line="240" w:lineRule="auto"/>
              <w:rPr>
                <w:rFonts w:ascii="Calibri" w:eastAsia="Times New Roman" w:hAnsi="Calibri" w:cs="Calibri"/>
                <w:lang w:eastAsia="es-MX"/>
              </w:rPr>
            </w:pPr>
            <w:proofErr w:type="spellStart"/>
            <w:r w:rsidRPr="00FE3278">
              <w:rPr>
                <w:rFonts w:ascii="Calibri" w:eastAsia="Times New Roman" w:hAnsi="Calibri" w:cs="Calibri"/>
                <w:lang w:eastAsia="es-MX"/>
              </w:rPr>
              <w:t>Lecturistas</w:t>
            </w:r>
            <w:proofErr w:type="spellEnd"/>
          </w:p>
        </w:tc>
      </w:tr>
      <w:tr w:rsidR="00FE3278" w:rsidRPr="00FE3278" w14:paraId="3051032B"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442A33AC" w14:textId="70478217" w:rsidR="00942DF6" w:rsidRPr="00FE3278" w:rsidRDefault="00992FF3"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220D27ED" w14:textId="77777777" w:rsidR="00942DF6" w:rsidRPr="00FE3278" w:rsidRDefault="00942DF6" w:rsidP="00924243">
            <w:pPr>
              <w:spacing w:after="0" w:line="240" w:lineRule="auto"/>
              <w:jc w:val="center"/>
              <w:rPr>
                <w:rFonts w:ascii="Calibri" w:eastAsia="Times New Roman" w:hAnsi="Calibri" w:cs="Calibri"/>
                <w:lang w:eastAsia="es-MX"/>
              </w:rPr>
            </w:pP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6DC16BC9" w14:textId="2A37A8A0"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48CD6948" w14:textId="77777777" w:rsidTr="00924243">
        <w:trPr>
          <w:trHeight w:val="315"/>
          <w:jc w:val="center"/>
        </w:trPr>
        <w:tc>
          <w:tcPr>
            <w:tcW w:w="6332" w:type="dxa"/>
            <w:gridSpan w:val="6"/>
            <w:tcBorders>
              <w:top w:val="single" w:sz="4" w:space="0" w:color="000000"/>
              <w:left w:val="single" w:sz="4" w:space="0" w:color="000000"/>
              <w:bottom w:val="single" w:sz="4" w:space="0" w:color="000000"/>
              <w:right w:val="nil"/>
            </w:tcBorders>
            <w:shd w:val="clear" w:color="000000" w:fill="C6E0B4"/>
            <w:noWrap/>
            <w:vAlign w:val="bottom"/>
            <w:hideMark/>
          </w:tcPr>
          <w:p w14:paraId="2EF359EB" w14:textId="6026636B" w:rsidR="00942DF6" w:rsidRPr="00FE3278" w:rsidRDefault="00F9299C" w:rsidP="00924243">
            <w:pPr>
              <w:spacing w:after="0" w:line="240" w:lineRule="auto"/>
              <w:jc w:val="center"/>
              <w:rPr>
                <w:rFonts w:ascii="Calibri" w:eastAsia="Times New Roman" w:hAnsi="Calibri" w:cs="Calibri"/>
                <w:b/>
                <w:bCs/>
                <w:lang w:eastAsia="es-MX"/>
              </w:rPr>
            </w:pPr>
            <w:proofErr w:type="spellStart"/>
            <w:r w:rsidRPr="00FE3278">
              <w:rPr>
                <w:rFonts w:ascii="Calibri" w:eastAsia="Times New Roman" w:hAnsi="Calibri" w:cs="Calibri"/>
                <w:b/>
                <w:bCs/>
                <w:lang w:eastAsia="es-MX"/>
              </w:rPr>
              <w:t>Lecturistas</w:t>
            </w:r>
            <w:proofErr w:type="spellEnd"/>
          </w:p>
        </w:tc>
      </w:tr>
      <w:tr w:rsidR="00FE3278" w:rsidRPr="00FE3278" w14:paraId="35A6F8EA"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0B4CD1FD" w14:textId="50637013" w:rsidR="00942DF6" w:rsidRPr="00FE3278" w:rsidRDefault="00992FF3"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1D20A0CB"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2941</w:t>
            </w: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07C542F9"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Fontanero y Alcantarillado </w:t>
            </w:r>
          </w:p>
        </w:tc>
      </w:tr>
      <w:tr w:rsidR="00FE3278" w:rsidRPr="00FE3278" w14:paraId="7F1C6A18"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61A7F429" w14:textId="5D4B0D57" w:rsidR="00942DF6" w:rsidRPr="00FE3278" w:rsidRDefault="00992FF3"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034EA9DB" w14:textId="77777777" w:rsidR="00942DF6" w:rsidRPr="00FE3278" w:rsidRDefault="00942DF6" w:rsidP="00924243">
            <w:pPr>
              <w:spacing w:after="0" w:line="240" w:lineRule="auto"/>
              <w:jc w:val="center"/>
              <w:rPr>
                <w:rFonts w:ascii="Calibri" w:eastAsia="Times New Roman" w:hAnsi="Calibri" w:cs="Calibri"/>
                <w:lang w:eastAsia="es-MX"/>
              </w:rPr>
            </w:pP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7BD6EBAE" w14:textId="67E53EC4"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45A6127B" w14:textId="77777777" w:rsidTr="00924243">
        <w:trPr>
          <w:trHeight w:val="315"/>
          <w:jc w:val="center"/>
        </w:trPr>
        <w:tc>
          <w:tcPr>
            <w:tcW w:w="6332" w:type="dxa"/>
            <w:gridSpan w:val="6"/>
            <w:tcBorders>
              <w:top w:val="single" w:sz="4" w:space="0" w:color="000000"/>
              <w:left w:val="single" w:sz="4" w:space="0" w:color="000000"/>
              <w:bottom w:val="single" w:sz="4" w:space="0" w:color="000000"/>
              <w:right w:val="nil"/>
            </w:tcBorders>
            <w:shd w:val="clear" w:color="000000" w:fill="C6E0B4"/>
            <w:noWrap/>
            <w:vAlign w:val="bottom"/>
            <w:hideMark/>
          </w:tcPr>
          <w:p w14:paraId="001F239E"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Sistemas</w:t>
            </w:r>
          </w:p>
        </w:tc>
      </w:tr>
      <w:tr w:rsidR="00FE3278" w:rsidRPr="00FE3278" w14:paraId="141BC504"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0F1FC75D" w14:textId="2B805C41" w:rsidR="00942DF6" w:rsidRPr="00FE3278" w:rsidRDefault="00992FF3"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512FF202"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2911</w:t>
            </w: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37640B8C"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Auxiliar de Sistemas</w:t>
            </w:r>
          </w:p>
        </w:tc>
      </w:tr>
      <w:tr w:rsidR="00FE3278" w:rsidRPr="00FE3278" w14:paraId="41F44483"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0861E50D" w14:textId="593B2FCC" w:rsidR="00942DF6" w:rsidRPr="00FE3278" w:rsidRDefault="00992FF3"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2E9CD8D9" w14:textId="77777777" w:rsidR="00942DF6" w:rsidRPr="00FE3278" w:rsidRDefault="00942DF6" w:rsidP="00924243">
            <w:pPr>
              <w:spacing w:after="0" w:line="240" w:lineRule="auto"/>
              <w:jc w:val="center"/>
              <w:rPr>
                <w:rFonts w:ascii="Calibri" w:eastAsia="Times New Roman" w:hAnsi="Calibri" w:cs="Calibri"/>
                <w:lang w:eastAsia="es-MX"/>
              </w:rPr>
            </w:pP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5237CE5A" w14:textId="463C3796"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22A80674" w14:textId="77777777" w:rsidTr="00924243">
        <w:trPr>
          <w:trHeight w:val="315"/>
          <w:jc w:val="center"/>
        </w:trPr>
        <w:tc>
          <w:tcPr>
            <w:tcW w:w="6332" w:type="dxa"/>
            <w:gridSpan w:val="6"/>
            <w:tcBorders>
              <w:top w:val="single" w:sz="4" w:space="0" w:color="000000"/>
              <w:left w:val="single" w:sz="4" w:space="0" w:color="000000"/>
              <w:bottom w:val="single" w:sz="4" w:space="0" w:color="000000"/>
              <w:right w:val="nil"/>
            </w:tcBorders>
            <w:shd w:val="clear" w:color="000000" w:fill="C6E0B4"/>
            <w:noWrap/>
            <w:vAlign w:val="bottom"/>
            <w:hideMark/>
          </w:tcPr>
          <w:p w14:paraId="52F52C0E"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Cultura del Agua</w:t>
            </w:r>
          </w:p>
        </w:tc>
      </w:tr>
      <w:tr w:rsidR="00FE3278" w:rsidRPr="00FE3278" w14:paraId="29F7E30D"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230C632A" w14:textId="421A52E0" w:rsidR="00942DF6" w:rsidRPr="00FE3278" w:rsidRDefault="00992FF3"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2D44FFA0"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2921</w:t>
            </w: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4B0F6DE6" w14:textId="3D0F29BE" w:rsidR="00942DF6" w:rsidRPr="00FE3278" w:rsidRDefault="00F9299C" w:rsidP="00924243">
            <w:pPr>
              <w:spacing w:after="0" w:line="240" w:lineRule="auto"/>
              <w:rPr>
                <w:rFonts w:ascii="Calibri" w:eastAsia="Times New Roman" w:hAnsi="Calibri" w:cs="Calibri"/>
                <w:lang w:eastAsia="es-MX"/>
              </w:rPr>
            </w:pPr>
            <w:proofErr w:type="spellStart"/>
            <w:r w:rsidRPr="00FE3278">
              <w:rPr>
                <w:rFonts w:ascii="Calibri" w:eastAsia="Times New Roman" w:hAnsi="Calibri" w:cs="Calibri"/>
                <w:lang w:eastAsia="es-MX"/>
              </w:rPr>
              <w:t>Lecturistas</w:t>
            </w:r>
            <w:proofErr w:type="spellEnd"/>
          </w:p>
        </w:tc>
      </w:tr>
      <w:tr w:rsidR="00FE3278" w:rsidRPr="00FE3278" w14:paraId="1096DC25"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25CE430A" w14:textId="61619827" w:rsidR="00942DF6" w:rsidRPr="00FE3278" w:rsidRDefault="00992FF3"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74EE9DE3"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2941</w:t>
            </w: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012C03B5" w14:textId="4FC1C3C7" w:rsidR="00942DF6" w:rsidRPr="00FE3278" w:rsidRDefault="00C323A8"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348F4C42" w14:textId="77777777" w:rsidTr="00924243">
        <w:trPr>
          <w:trHeight w:val="315"/>
          <w:jc w:val="center"/>
        </w:trPr>
        <w:tc>
          <w:tcPr>
            <w:tcW w:w="6332" w:type="dxa"/>
            <w:gridSpan w:val="6"/>
            <w:tcBorders>
              <w:top w:val="single" w:sz="4" w:space="0" w:color="000000"/>
              <w:left w:val="single" w:sz="4" w:space="0" w:color="000000"/>
              <w:bottom w:val="single" w:sz="4" w:space="0" w:color="000000"/>
              <w:right w:val="nil"/>
            </w:tcBorders>
            <w:shd w:val="clear" w:color="000000" w:fill="C6E0B4"/>
            <w:noWrap/>
            <w:vAlign w:val="bottom"/>
            <w:hideMark/>
          </w:tcPr>
          <w:p w14:paraId="0688436C"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Auxiliar Administrativo</w:t>
            </w:r>
          </w:p>
        </w:tc>
      </w:tr>
      <w:tr w:rsidR="00FE3278" w:rsidRPr="00FE3278" w14:paraId="33BF2DEB"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786D3CC7" w14:textId="235E11EA" w:rsidR="00942DF6" w:rsidRPr="00FE3278" w:rsidRDefault="00992FF3"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11C19AB7"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2931</w:t>
            </w: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4B591674"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Cajera</w:t>
            </w:r>
          </w:p>
        </w:tc>
      </w:tr>
      <w:tr w:rsidR="00FE3278" w:rsidRPr="00FE3278" w14:paraId="697F2F48"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485158AD" w14:textId="7E803416" w:rsidR="00942DF6" w:rsidRPr="00FE3278" w:rsidRDefault="00992FF3"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73C3C98C" w14:textId="77777777" w:rsidR="00942DF6" w:rsidRPr="00FE3278" w:rsidRDefault="00942DF6" w:rsidP="00924243">
            <w:pPr>
              <w:spacing w:after="0" w:line="240" w:lineRule="auto"/>
              <w:jc w:val="center"/>
              <w:rPr>
                <w:rFonts w:ascii="Calibri" w:eastAsia="Times New Roman" w:hAnsi="Calibri" w:cs="Calibri"/>
                <w:lang w:eastAsia="es-MX"/>
              </w:rPr>
            </w:pP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391804DC" w14:textId="7E0F1A89"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423C32C8" w14:textId="77777777" w:rsidTr="00924243">
        <w:trPr>
          <w:trHeight w:val="315"/>
          <w:jc w:val="center"/>
        </w:trPr>
        <w:tc>
          <w:tcPr>
            <w:tcW w:w="6332" w:type="dxa"/>
            <w:gridSpan w:val="6"/>
            <w:tcBorders>
              <w:top w:val="single" w:sz="4" w:space="0" w:color="000000"/>
              <w:left w:val="single" w:sz="4" w:space="0" w:color="000000"/>
              <w:bottom w:val="single" w:sz="4" w:space="0" w:color="000000"/>
              <w:right w:val="single" w:sz="4" w:space="0" w:color="000000"/>
            </w:tcBorders>
            <w:shd w:val="clear" w:color="000000" w:fill="C6E0B4"/>
            <w:vAlign w:val="bottom"/>
            <w:hideMark/>
          </w:tcPr>
          <w:p w14:paraId="4F45C24F"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lastRenderedPageBreak/>
              <w:t>Sub Director de Infraestructura Hidráulica</w:t>
            </w:r>
          </w:p>
        </w:tc>
      </w:tr>
      <w:tr w:rsidR="00FE3278" w:rsidRPr="00FE3278" w14:paraId="47ED19F4"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1A74F395" w14:textId="36C3676E"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13B15534"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2941</w:t>
            </w: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151E569A"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Responsable de Proyectos</w:t>
            </w:r>
          </w:p>
        </w:tc>
      </w:tr>
      <w:tr w:rsidR="00FE3278" w:rsidRPr="00FE3278" w14:paraId="51AD92EB"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6E096E78" w14:textId="671CB5DB"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7ADFE0B6"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2941</w:t>
            </w: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79BC8E57"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Jefe de Cuadrillas</w:t>
            </w:r>
          </w:p>
        </w:tc>
      </w:tr>
      <w:tr w:rsidR="00FE3278" w:rsidRPr="00FE3278" w14:paraId="55479414" w14:textId="77777777" w:rsidTr="00924243">
        <w:trPr>
          <w:trHeight w:val="315"/>
          <w:jc w:val="center"/>
        </w:trPr>
        <w:tc>
          <w:tcPr>
            <w:tcW w:w="6332" w:type="dxa"/>
            <w:gridSpan w:val="6"/>
            <w:tcBorders>
              <w:top w:val="single" w:sz="4" w:space="0" w:color="000000"/>
              <w:left w:val="single" w:sz="4" w:space="0" w:color="000000"/>
              <w:bottom w:val="single" w:sz="4" w:space="0" w:color="000000"/>
              <w:right w:val="nil"/>
            </w:tcBorders>
            <w:shd w:val="clear" w:color="000000" w:fill="C6E0B4"/>
            <w:noWrap/>
            <w:vAlign w:val="bottom"/>
            <w:hideMark/>
          </w:tcPr>
          <w:p w14:paraId="0AEA3032"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Jefe de Cuadrillas</w:t>
            </w:r>
          </w:p>
        </w:tc>
      </w:tr>
      <w:tr w:rsidR="00FE3278" w:rsidRPr="00FE3278" w14:paraId="489FFBCD"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360899A9" w14:textId="75F54E88"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02FBAC6F"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2941</w:t>
            </w: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0C12CF1B"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Fontanero y Alcantarillado</w:t>
            </w:r>
          </w:p>
        </w:tc>
      </w:tr>
      <w:tr w:rsidR="00FE3278" w:rsidRPr="00FE3278" w14:paraId="4F8F8FAC" w14:textId="77777777" w:rsidTr="00924243">
        <w:trPr>
          <w:trHeight w:val="315"/>
          <w:jc w:val="center"/>
        </w:trPr>
        <w:tc>
          <w:tcPr>
            <w:tcW w:w="819" w:type="dxa"/>
            <w:gridSpan w:val="2"/>
            <w:tcBorders>
              <w:top w:val="single" w:sz="4" w:space="0" w:color="000000"/>
              <w:left w:val="single" w:sz="4" w:space="0" w:color="000000"/>
              <w:bottom w:val="single" w:sz="4" w:space="0" w:color="000000"/>
              <w:right w:val="single" w:sz="4" w:space="0" w:color="000000"/>
            </w:tcBorders>
            <w:noWrap/>
            <w:vAlign w:val="center"/>
            <w:hideMark/>
          </w:tcPr>
          <w:p w14:paraId="3C8BD2C3" w14:textId="51B2F1D5"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333" w:type="dxa"/>
            <w:gridSpan w:val="2"/>
            <w:tcBorders>
              <w:top w:val="single" w:sz="4" w:space="0" w:color="000000"/>
              <w:left w:val="single" w:sz="4" w:space="0" w:color="000000"/>
              <w:bottom w:val="single" w:sz="4" w:space="0" w:color="000000"/>
              <w:right w:val="single" w:sz="4" w:space="0" w:color="000000"/>
            </w:tcBorders>
            <w:noWrap/>
            <w:vAlign w:val="center"/>
            <w:hideMark/>
          </w:tcPr>
          <w:p w14:paraId="5B215197"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2941</w:t>
            </w:r>
          </w:p>
        </w:tc>
        <w:tc>
          <w:tcPr>
            <w:tcW w:w="4180" w:type="dxa"/>
            <w:gridSpan w:val="2"/>
            <w:tcBorders>
              <w:top w:val="single" w:sz="4" w:space="0" w:color="000000"/>
              <w:left w:val="single" w:sz="4" w:space="0" w:color="000000"/>
              <w:bottom w:val="single" w:sz="4" w:space="0" w:color="000000"/>
              <w:right w:val="single" w:sz="4" w:space="0" w:color="000000"/>
            </w:tcBorders>
            <w:noWrap/>
            <w:vAlign w:val="bottom"/>
            <w:hideMark/>
          </w:tcPr>
          <w:p w14:paraId="2843E406"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Operador de equipo de bombeo</w:t>
            </w:r>
          </w:p>
        </w:tc>
      </w:tr>
      <w:tr w:rsidR="00FE3278" w:rsidRPr="00FE3278" w14:paraId="5A9E7824" w14:textId="77777777" w:rsidTr="00924243">
        <w:tblPrEx>
          <w:jc w:val="left"/>
        </w:tblPrEx>
        <w:trPr>
          <w:gridAfter w:val="1"/>
          <w:wAfter w:w="100" w:type="dxa"/>
          <w:trHeight w:val="315"/>
        </w:trPr>
        <w:tc>
          <w:tcPr>
            <w:tcW w:w="6232" w:type="dxa"/>
            <w:gridSpan w:val="5"/>
            <w:tcBorders>
              <w:top w:val="single" w:sz="4" w:space="0" w:color="auto"/>
              <w:left w:val="single" w:sz="4" w:space="0" w:color="auto"/>
              <w:bottom w:val="single" w:sz="4" w:space="0" w:color="auto"/>
              <w:right w:val="nil"/>
            </w:tcBorders>
            <w:shd w:val="clear" w:color="000000" w:fill="C6E0B4"/>
            <w:noWrap/>
            <w:vAlign w:val="bottom"/>
            <w:hideMark/>
          </w:tcPr>
          <w:p w14:paraId="51879CFD"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Cloración</w:t>
            </w:r>
          </w:p>
        </w:tc>
      </w:tr>
      <w:tr w:rsidR="00FE3278" w:rsidRPr="00FE3278" w14:paraId="190203C7" w14:textId="77777777" w:rsidTr="00924243">
        <w:tblPrEx>
          <w:jc w:val="left"/>
        </w:tblPrEx>
        <w:trPr>
          <w:gridAfter w:val="1"/>
          <w:wAfter w:w="100" w:type="dxa"/>
          <w:trHeight w:val="525"/>
        </w:trPr>
        <w:tc>
          <w:tcPr>
            <w:tcW w:w="797" w:type="dxa"/>
            <w:tcBorders>
              <w:top w:val="single" w:sz="4" w:space="0" w:color="000000"/>
              <w:left w:val="single" w:sz="4" w:space="0" w:color="000000"/>
              <w:bottom w:val="nil"/>
              <w:right w:val="single" w:sz="4" w:space="0" w:color="000000"/>
            </w:tcBorders>
            <w:shd w:val="clear" w:color="000000" w:fill="C6E0B4"/>
            <w:vAlign w:val="center"/>
            <w:hideMark/>
          </w:tcPr>
          <w:p w14:paraId="0C73DBF1" w14:textId="77777777" w:rsidR="00942DF6" w:rsidRPr="00FE3278" w:rsidRDefault="00942DF6" w:rsidP="00924243">
            <w:pPr>
              <w:spacing w:after="0" w:line="240" w:lineRule="auto"/>
              <w:jc w:val="center"/>
              <w:rPr>
                <w:rFonts w:ascii="Calibri" w:eastAsia="Times New Roman" w:hAnsi="Calibri" w:cs="Calibri"/>
                <w:b/>
                <w:bCs/>
                <w:sz w:val="18"/>
                <w:szCs w:val="18"/>
                <w:lang w:eastAsia="es-MX"/>
              </w:rPr>
            </w:pPr>
            <w:r w:rsidRPr="00FE3278">
              <w:rPr>
                <w:rFonts w:ascii="Calibri" w:eastAsia="Times New Roman" w:hAnsi="Calibri" w:cs="Calibri"/>
                <w:b/>
                <w:bCs/>
                <w:sz w:val="18"/>
                <w:szCs w:val="18"/>
                <w:lang w:eastAsia="es-MX"/>
              </w:rPr>
              <w:t>Sucesión</w:t>
            </w:r>
          </w:p>
        </w:tc>
        <w:tc>
          <w:tcPr>
            <w:tcW w:w="1225" w:type="dxa"/>
            <w:gridSpan w:val="2"/>
            <w:tcBorders>
              <w:top w:val="single" w:sz="4" w:space="0" w:color="000000"/>
              <w:left w:val="single" w:sz="4" w:space="0" w:color="000000"/>
              <w:bottom w:val="nil"/>
              <w:right w:val="single" w:sz="4" w:space="0" w:color="000000"/>
            </w:tcBorders>
            <w:shd w:val="clear" w:color="000000" w:fill="C6E0B4"/>
            <w:vAlign w:val="center"/>
            <w:hideMark/>
          </w:tcPr>
          <w:p w14:paraId="53C95E61" w14:textId="77777777" w:rsidR="00942DF6" w:rsidRPr="00FE3278" w:rsidRDefault="00942DF6" w:rsidP="00924243">
            <w:pPr>
              <w:spacing w:after="0" w:line="240" w:lineRule="auto"/>
              <w:jc w:val="center"/>
              <w:rPr>
                <w:rFonts w:ascii="Calibri" w:eastAsia="Times New Roman" w:hAnsi="Calibri" w:cs="Calibri"/>
                <w:b/>
                <w:bCs/>
                <w:sz w:val="18"/>
                <w:szCs w:val="18"/>
                <w:lang w:eastAsia="es-MX"/>
              </w:rPr>
            </w:pPr>
            <w:r w:rsidRPr="00FE3278">
              <w:rPr>
                <w:rFonts w:ascii="Calibri" w:eastAsia="Times New Roman" w:hAnsi="Calibri" w:cs="Calibri"/>
                <w:b/>
                <w:bCs/>
                <w:sz w:val="18"/>
                <w:szCs w:val="18"/>
                <w:lang w:eastAsia="es-MX"/>
              </w:rPr>
              <w:t>unidad administrativa</w:t>
            </w:r>
          </w:p>
        </w:tc>
        <w:tc>
          <w:tcPr>
            <w:tcW w:w="4210" w:type="dxa"/>
            <w:gridSpan w:val="2"/>
            <w:tcBorders>
              <w:top w:val="single" w:sz="4" w:space="0" w:color="000000"/>
              <w:left w:val="single" w:sz="4" w:space="0" w:color="000000"/>
              <w:bottom w:val="nil"/>
              <w:right w:val="single" w:sz="4" w:space="0" w:color="000000"/>
            </w:tcBorders>
            <w:shd w:val="clear" w:color="000000" w:fill="C6E0B4"/>
            <w:vAlign w:val="center"/>
            <w:hideMark/>
          </w:tcPr>
          <w:p w14:paraId="6F36810F" w14:textId="77777777" w:rsidR="00942DF6" w:rsidRPr="00FE3278" w:rsidRDefault="00942DF6" w:rsidP="00924243">
            <w:pPr>
              <w:spacing w:after="0" w:line="240" w:lineRule="auto"/>
              <w:jc w:val="center"/>
              <w:rPr>
                <w:rFonts w:ascii="Calibri" w:eastAsia="Times New Roman" w:hAnsi="Calibri" w:cs="Calibri"/>
                <w:b/>
                <w:bCs/>
                <w:sz w:val="18"/>
                <w:szCs w:val="18"/>
                <w:lang w:eastAsia="es-MX"/>
              </w:rPr>
            </w:pPr>
            <w:r w:rsidRPr="00FE3278">
              <w:rPr>
                <w:rFonts w:ascii="Calibri" w:eastAsia="Times New Roman" w:hAnsi="Calibri" w:cs="Calibri"/>
                <w:b/>
                <w:bCs/>
                <w:sz w:val="18"/>
                <w:szCs w:val="18"/>
                <w:lang w:eastAsia="es-MX"/>
              </w:rPr>
              <w:t>Cargo</w:t>
            </w:r>
          </w:p>
        </w:tc>
      </w:tr>
      <w:tr w:rsidR="00FE3278" w:rsidRPr="00FE3278" w14:paraId="5FAFA579" w14:textId="77777777" w:rsidTr="00924243">
        <w:tblPrEx>
          <w:jc w:val="left"/>
        </w:tblPrEx>
        <w:trPr>
          <w:gridAfter w:val="1"/>
          <w:wAfter w:w="100" w:type="dxa"/>
          <w:trHeight w:val="315"/>
        </w:trPr>
        <w:tc>
          <w:tcPr>
            <w:tcW w:w="797" w:type="dxa"/>
            <w:tcBorders>
              <w:top w:val="single" w:sz="4" w:space="0" w:color="000000"/>
              <w:left w:val="single" w:sz="4" w:space="0" w:color="000000"/>
              <w:bottom w:val="single" w:sz="4" w:space="0" w:color="000000"/>
              <w:right w:val="single" w:sz="4" w:space="0" w:color="000000"/>
            </w:tcBorders>
            <w:noWrap/>
            <w:vAlign w:val="center"/>
            <w:hideMark/>
          </w:tcPr>
          <w:p w14:paraId="7D57AF59" w14:textId="33197C74"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225" w:type="dxa"/>
            <w:gridSpan w:val="2"/>
            <w:tcBorders>
              <w:top w:val="single" w:sz="4" w:space="0" w:color="auto"/>
              <w:left w:val="single" w:sz="4" w:space="0" w:color="auto"/>
              <w:bottom w:val="single" w:sz="4" w:space="0" w:color="auto"/>
              <w:right w:val="single" w:sz="4" w:space="0" w:color="auto"/>
            </w:tcBorders>
            <w:noWrap/>
            <w:vAlign w:val="bottom"/>
            <w:hideMark/>
          </w:tcPr>
          <w:p w14:paraId="27EEE32B"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2941</w:t>
            </w:r>
          </w:p>
        </w:tc>
        <w:tc>
          <w:tcPr>
            <w:tcW w:w="4210" w:type="dxa"/>
            <w:gridSpan w:val="2"/>
            <w:tcBorders>
              <w:top w:val="single" w:sz="4" w:space="0" w:color="auto"/>
              <w:left w:val="single" w:sz="4" w:space="0" w:color="auto"/>
              <w:bottom w:val="single" w:sz="4" w:space="0" w:color="auto"/>
              <w:right w:val="single" w:sz="4" w:space="0" w:color="auto"/>
            </w:tcBorders>
            <w:noWrap/>
            <w:vAlign w:val="bottom"/>
            <w:hideMark/>
          </w:tcPr>
          <w:p w14:paraId="128DA996"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Fontanero y Alcantarillado</w:t>
            </w:r>
          </w:p>
        </w:tc>
      </w:tr>
      <w:tr w:rsidR="00FE3278" w:rsidRPr="00FE3278" w14:paraId="62FCDF62" w14:textId="77777777" w:rsidTr="00924243">
        <w:tblPrEx>
          <w:jc w:val="left"/>
        </w:tblPrEx>
        <w:trPr>
          <w:gridAfter w:val="1"/>
          <w:wAfter w:w="100" w:type="dxa"/>
          <w:trHeight w:val="315"/>
        </w:trPr>
        <w:tc>
          <w:tcPr>
            <w:tcW w:w="797" w:type="dxa"/>
            <w:tcBorders>
              <w:top w:val="single" w:sz="4" w:space="0" w:color="000000"/>
              <w:left w:val="single" w:sz="4" w:space="0" w:color="000000"/>
              <w:bottom w:val="single" w:sz="4" w:space="0" w:color="000000"/>
              <w:right w:val="single" w:sz="4" w:space="0" w:color="000000"/>
            </w:tcBorders>
            <w:noWrap/>
            <w:vAlign w:val="center"/>
            <w:hideMark/>
          </w:tcPr>
          <w:p w14:paraId="706C05D2" w14:textId="6250BE74"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225" w:type="dxa"/>
            <w:gridSpan w:val="2"/>
            <w:tcBorders>
              <w:top w:val="single" w:sz="4" w:space="0" w:color="auto"/>
              <w:left w:val="single" w:sz="4" w:space="0" w:color="auto"/>
              <w:bottom w:val="single" w:sz="4" w:space="0" w:color="auto"/>
              <w:right w:val="single" w:sz="4" w:space="0" w:color="auto"/>
            </w:tcBorders>
            <w:noWrap/>
            <w:vAlign w:val="bottom"/>
            <w:hideMark/>
          </w:tcPr>
          <w:p w14:paraId="7B283495" w14:textId="77777777" w:rsidR="00942DF6" w:rsidRPr="00FE3278" w:rsidRDefault="00942DF6" w:rsidP="00924243">
            <w:pPr>
              <w:spacing w:after="0" w:line="240" w:lineRule="auto"/>
              <w:jc w:val="center"/>
              <w:rPr>
                <w:rFonts w:ascii="Calibri" w:eastAsia="Times New Roman" w:hAnsi="Calibri" w:cs="Calibri"/>
                <w:lang w:eastAsia="es-MX"/>
              </w:rPr>
            </w:pPr>
          </w:p>
        </w:tc>
        <w:tc>
          <w:tcPr>
            <w:tcW w:w="4210" w:type="dxa"/>
            <w:gridSpan w:val="2"/>
            <w:tcBorders>
              <w:top w:val="single" w:sz="4" w:space="0" w:color="auto"/>
              <w:left w:val="single" w:sz="4" w:space="0" w:color="auto"/>
              <w:bottom w:val="single" w:sz="4" w:space="0" w:color="auto"/>
              <w:right w:val="single" w:sz="4" w:space="0" w:color="auto"/>
            </w:tcBorders>
            <w:noWrap/>
            <w:vAlign w:val="bottom"/>
            <w:hideMark/>
          </w:tcPr>
          <w:p w14:paraId="50763C87" w14:textId="60CA9EB3"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5585B281" w14:textId="77777777" w:rsidTr="00924243">
        <w:tblPrEx>
          <w:jc w:val="left"/>
        </w:tblPrEx>
        <w:trPr>
          <w:gridAfter w:val="1"/>
          <w:wAfter w:w="100" w:type="dxa"/>
          <w:trHeight w:val="315"/>
        </w:trPr>
        <w:tc>
          <w:tcPr>
            <w:tcW w:w="6232" w:type="dxa"/>
            <w:gridSpan w:val="5"/>
            <w:tcBorders>
              <w:top w:val="single" w:sz="4" w:space="0" w:color="auto"/>
              <w:left w:val="single" w:sz="4" w:space="0" w:color="auto"/>
              <w:bottom w:val="single" w:sz="4" w:space="0" w:color="auto"/>
              <w:right w:val="nil"/>
            </w:tcBorders>
            <w:shd w:val="clear" w:color="000000" w:fill="C6E0B4"/>
            <w:noWrap/>
            <w:vAlign w:val="bottom"/>
            <w:hideMark/>
          </w:tcPr>
          <w:p w14:paraId="1A12925D"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Operador de pipa</w:t>
            </w:r>
          </w:p>
        </w:tc>
      </w:tr>
      <w:tr w:rsidR="00FE3278" w:rsidRPr="00FE3278" w14:paraId="1D079B3B" w14:textId="77777777" w:rsidTr="00924243">
        <w:tblPrEx>
          <w:jc w:val="left"/>
        </w:tblPrEx>
        <w:trPr>
          <w:gridAfter w:val="1"/>
          <w:wAfter w:w="100" w:type="dxa"/>
          <w:trHeight w:val="315"/>
        </w:trPr>
        <w:tc>
          <w:tcPr>
            <w:tcW w:w="797" w:type="dxa"/>
            <w:tcBorders>
              <w:top w:val="single" w:sz="4" w:space="0" w:color="000000"/>
              <w:left w:val="single" w:sz="4" w:space="0" w:color="000000"/>
              <w:bottom w:val="single" w:sz="4" w:space="0" w:color="000000"/>
              <w:right w:val="single" w:sz="4" w:space="0" w:color="000000"/>
            </w:tcBorders>
            <w:noWrap/>
            <w:vAlign w:val="center"/>
            <w:hideMark/>
          </w:tcPr>
          <w:p w14:paraId="051DEBF6" w14:textId="03D9F1FF"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225" w:type="dxa"/>
            <w:gridSpan w:val="2"/>
            <w:tcBorders>
              <w:top w:val="single" w:sz="4" w:space="0" w:color="auto"/>
              <w:left w:val="single" w:sz="4" w:space="0" w:color="auto"/>
              <w:bottom w:val="single" w:sz="4" w:space="0" w:color="auto"/>
              <w:right w:val="single" w:sz="4" w:space="0" w:color="auto"/>
            </w:tcBorders>
            <w:noWrap/>
            <w:vAlign w:val="bottom"/>
            <w:hideMark/>
          </w:tcPr>
          <w:p w14:paraId="67F201D3"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2941</w:t>
            </w:r>
          </w:p>
        </w:tc>
        <w:tc>
          <w:tcPr>
            <w:tcW w:w="4210" w:type="dxa"/>
            <w:gridSpan w:val="2"/>
            <w:tcBorders>
              <w:top w:val="single" w:sz="4" w:space="0" w:color="auto"/>
              <w:left w:val="single" w:sz="4" w:space="0" w:color="auto"/>
              <w:bottom w:val="single" w:sz="4" w:space="0" w:color="auto"/>
              <w:right w:val="single" w:sz="4" w:space="0" w:color="auto"/>
            </w:tcBorders>
            <w:noWrap/>
            <w:vAlign w:val="bottom"/>
            <w:hideMark/>
          </w:tcPr>
          <w:p w14:paraId="4A3CE41A"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Fontanero y Alcantarillado</w:t>
            </w:r>
          </w:p>
        </w:tc>
      </w:tr>
      <w:tr w:rsidR="00FE3278" w:rsidRPr="00FE3278" w14:paraId="03FF196A" w14:textId="77777777" w:rsidTr="00924243">
        <w:tblPrEx>
          <w:jc w:val="left"/>
        </w:tblPrEx>
        <w:trPr>
          <w:gridAfter w:val="1"/>
          <w:wAfter w:w="100" w:type="dxa"/>
          <w:trHeight w:val="315"/>
        </w:trPr>
        <w:tc>
          <w:tcPr>
            <w:tcW w:w="797" w:type="dxa"/>
            <w:tcBorders>
              <w:top w:val="single" w:sz="4" w:space="0" w:color="000000"/>
              <w:left w:val="single" w:sz="4" w:space="0" w:color="000000"/>
              <w:bottom w:val="single" w:sz="4" w:space="0" w:color="000000"/>
              <w:right w:val="single" w:sz="4" w:space="0" w:color="000000"/>
            </w:tcBorders>
            <w:noWrap/>
            <w:vAlign w:val="center"/>
            <w:hideMark/>
          </w:tcPr>
          <w:p w14:paraId="47DADB7C" w14:textId="447D460E"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225" w:type="dxa"/>
            <w:gridSpan w:val="2"/>
            <w:tcBorders>
              <w:top w:val="single" w:sz="4" w:space="0" w:color="auto"/>
              <w:left w:val="single" w:sz="4" w:space="0" w:color="auto"/>
              <w:bottom w:val="single" w:sz="4" w:space="0" w:color="auto"/>
              <w:right w:val="single" w:sz="4" w:space="0" w:color="auto"/>
            </w:tcBorders>
            <w:noWrap/>
            <w:vAlign w:val="bottom"/>
            <w:hideMark/>
          </w:tcPr>
          <w:p w14:paraId="3222EE9A" w14:textId="77777777" w:rsidR="00942DF6" w:rsidRPr="00FE3278" w:rsidRDefault="00942DF6" w:rsidP="00924243">
            <w:pPr>
              <w:spacing w:after="0" w:line="240" w:lineRule="auto"/>
              <w:jc w:val="center"/>
              <w:rPr>
                <w:rFonts w:ascii="Calibri" w:eastAsia="Times New Roman" w:hAnsi="Calibri" w:cs="Calibri"/>
                <w:lang w:eastAsia="es-MX"/>
              </w:rPr>
            </w:pPr>
          </w:p>
        </w:tc>
        <w:tc>
          <w:tcPr>
            <w:tcW w:w="4210" w:type="dxa"/>
            <w:gridSpan w:val="2"/>
            <w:tcBorders>
              <w:top w:val="single" w:sz="4" w:space="0" w:color="auto"/>
              <w:left w:val="single" w:sz="4" w:space="0" w:color="auto"/>
              <w:bottom w:val="single" w:sz="4" w:space="0" w:color="auto"/>
              <w:right w:val="single" w:sz="4" w:space="0" w:color="auto"/>
            </w:tcBorders>
            <w:noWrap/>
            <w:vAlign w:val="bottom"/>
            <w:hideMark/>
          </w:tcPr>
          <w:p w14:paraId="01285986" w14:textId="5EF6688A"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50C0563E" w14:textId="77777777" w:rsidTr="00924243">
        <w:tblPrEx>
          <w:jc w:val="left"/>
        </w:tblPrEx>
        <w:trPr>
          <w:gridAfter w:val="1"/>
          <w:wAfter w:w="100" w:type="dxa"/>
          <w:trHeight w:val="315"/>
        </w:trPr>
        <w:tc>
          <w:tcPr>
            <w:tcW w:w="6232" w:type="dxa"/>
            <w:gridSpan w:val="5"/>
            <w:tcBorders>
              <w:top w:val="single" w:sz="4" w:space="0" w:color="auto"/>
              <w:left w:val="single" w:sz="4" w:space="0" w:color="auto"/>
              <w:bottom w:val="single" w:sz="4" w:space="0" w:color="auto"/>
              <w:right w:val="nil"/>
            </w:tcBorders>
            <w:shd w:val="clear" w:color="000000" w:fill="C6E0B4"/>
            <w:noWrap/>
            <w:vAlign w:val="bottom"/>
            <w:hideMark/>
          </w:tcPr>
          <w:p w14:paraId="6C7E9FAB"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Fontanero y Alcantarillado</w:t>
            </w:r>
          </w:p>
        </w:tc>
      </w:tr>
      <w:tr w:rsidR="00FE3278" w:rsidRPr="00FE3278" w14:paraId="28831861" w14:textId="77777777" w:rsidTr="00924243">
        <w:tblPrEx>
          <w:jc w:val="left"/>
        </w:tblPrEx>
        <w:trPr>
          <w:gridAfter w:val="1"/>
          <w:wAfter w:w="100" w:type="dxa"/>
          <w:trHeight w:val="315"/>
        </w:trPr>
        <w:tc>
          <w:tcPr>
            <w:tcW w:w="797" w:type="dxa"/>
            <w:tcBorders>
              <w:top w:val="single" w:sz="4" w:space="0" w:color="000000"/>
              <w:left w:val="single" w:sz="4" w:space="0" w:color="000000"/>
              <w:bottom w:val="single" w:sz="4" w:space="0" w:color="000000"/>
              <w:right w:val="single" w:sz="4" w:space="0" w:color="000000"/>
            </w:tcBorders>
            <w:noWrap/>
            <w:vAlign w:val="center"/>
            <w:hideMark/>
          </w:tcPr>
          <w:p w14:paraId="7DB9717F" w14:textId="2626A3AA"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225" w:type="dxa"/>
            <w:gridSpan w:val="2"/>
            <w:tcBorders>
              <w:top w:val="single" w:sz="4" w:space="0" w:color="auto"/>
              <w:left w:val="single" w:sz="4" w:space="0" w:color="auto"/>
              <w:bottom w:val="single" w:sz="4" w:space="0" w:color="auto"/>
              <w:right w:val="single" w:sz="4" w:space="0" w:color="auto"/>
            </w:tcBorders>
            <w:noWrap/>
            <w:vAlign w:val="bottom"/>
            <w:hideMark/>
          </w:tcPr>
          <w:p w14:paraId="4E440155"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2941</w:t>
            </w:r>
          </w:p>
        </w:tc>
        <w:tc>
          <w:tcPr>
            <w:tcW w:w="4210" w:type="dxa"/>
            <w:gridSpan w:val="2"/>
            <w:tcBorders>
              <w:top w:val="single" w:sz="4" w:space="0" w:color="auto"/>
              <w:left w:val="single" w:sz="4" w:space="0" w:color="auto"/>
              <w:bottom w:val="single" w:sz="4" w:space="0" w:color="auto"/>
              <w:right w:val="single" w:sz="4" w:space="0" w:color="auto"/>
            </w:tcBorders>
            <w:noWrap/>
            <w:vAlign w:val="bottom"/>
            <w:hideMark/>
          </w:tcPr>
          <w:p w14:paraId="21F3FECF"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Operador de equipo de bombeo</w:t>
            </w:r>
          </w:p>
        </w:tc>
      </w:tr>
      <w:tr w:rsidR="00FE3278" w:rsidRPr="00FE3278" w14:paraId="2D5E6494" w14:textId="77777777" w:rsidTr="00924243">
        <w:tblPrEx>
          <w:jc w:val="left"/>
        </w:tblPrEx>
        <w:trPr>
          <w:gridAfter w:val="1"/>
          <w:wAfter w:w="100" w:type="dxa"/>
          <w:trHeight w:val="315"/>
        </w:trPr>
        <w:tc>
          <w:tcPr>
            <w:tcW w:w="797" w:type="dxa"/>
            <w:tcBorders>
              <w:top w:val="single" w:sz="4" w:space="0" w:color="000000"/>
              <w:left w:val="single" w:sz="4" w:space="0" w:color="000000"/>
              <w:bottom w:val="single" w:sz="4" w:space="0" w:color="000000"/>
              <w:right w:val="single" w:sz="4" w:space="0" w:color="000000"/>
            </w:tcBorders>
            <w:noWrap/>
            <w:vAlign w:val="center"/>
            <w:hideMark/>
          </w:tcPr>
          <w:p w14:paraId="484AF829" w14:textId="3FC4249E"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225" w:type="dxa"/>
            <w:gridSpan w:val="2"/>
            <w:tcBorders>
              <w:top w:val="single" w:sz="4" w:space="0" w:color="auto"/>
              <w:left w:val="single" w:sz="4" w:space="0" w:color="auto"/>
              <w:bottom w:val="single" w:sz="4" w:space="0" w:color="auto"/>
              <w:right w:val="single" w:sz="4" w:space="0" w:color="auto"/>
            </w:tcBorders>
            <w:noWrap/>
            <w:vAlign w:val="bottom"/>
            <w:hideMark/>
          </w:tcPr>
          <w:p w14:paraId="7F1F1C33" w14:textId="77777777" w:rsidR="00942DF6" w:rsidRPr="00FE3278" w:rsidRDefault="00942DF6" w:rsidP="00924243">
            <w:pPr>
              <w:spacing w:after="0" w:line="240" w:lineRule="auto"/>
              <w:jc w:val="center"/>
              <w:rPr>
                <w:rFonts w:ascii="Calibri" w:eastAsia="Times New Roman" w:hAnsi="Calibri" w:cs="Calibri"/>
                <w:lang w:eastAsia="es-MX"/>
              </w:rPr>
            </w:pPr>
          </w:p>
        </w:tc>
        <w:tc>
          <w:tcPr>
            <w:tcW w:w="4210" w:type="dxa"/>
            <w:gridSpan w:val="2"/>
            <w:tcBorders>
              <w:top w:val="single" w:sz="4" w:space="0" w:color="auto"/>
              <w:left w:val="single" w:sz="4" w:space="0" w:color="auto"/>
              <w:bottom w:val="single" w:sz="4" w:space="0" w:color="auto"/>
              <w:right w:val="single" w:sz="4" w:space="0" w:color="auto"/>
            </w:tcBorders>
            <w:noWrap/>
            <w:vAlign w:val="bottom"/>
            <w:hideMark/>
          </w:tcPr>
          <w:p w14:paraId="6789D287" w14:textId="48F202D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127F5603" w14:textId="77777777" w:rsidTr="00924243">
        <w:tblPrEx>
          <w:jc w:val="left"/>
        </w:tblPrEx>
        <w:trPr>
          <w:gridAfter w:val="1"/>
          <w:wAfter w:w="100" w:type="dxa"/>
          <w:trHeight w:val="315"/>
        </w:trPr>
        <w:tc>
          <w:tcPr>
            <w:tcW w:w="6232" w:type="dxa"/>
            <w:gridSpan w:val="5"/>
            <w:tcBorders>
              <w:top w:val="single" w:sz="4" w:space="0" w:color="000000"/>
              <w:left w:val="single" w:sz="4" w:space="0" w:color="000000"/>
              <w:bottom w:val="single" w:sz="4" w:space="0" w:color="000000"/>
              <w:right w:val="single" w:sz="4" w:space="0" w:color="000000"/>
            </w:tcBorders>
            <w:shd w:val="clear" w:color="000000" w:fill="C6E0B4"/>
            <w:vAlign w:val="bottom"/>
            <w:hideMark/>
          </w:tcPr>
          <w:p w14:paraId="19454BF3"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Operador de Equipo de Bombeo</w:t>
            </w:r>
          </w:p>
        </w:tc>
      </w:tr>
      <w:tr w:rsidR="00FE3278" w:rsidRPr="00FE3278" w14:paraId="34B4F80E" w14:textId="77777777" w:rsidTr="00924243">
        <w:tblPrEx>
          <w:jc w:val="left"/>
        </w:tblPrEx>
        <w:trPr>
          <w:gridAfter w:val="1"/>
          <w:wAfter w:w="100" w:type="dxa"/>
          <w:trHeight w:val="315"/>
        </w:trPr>
        <w:tc>
          <w:tcPr>
            <w:tcW w:w="797" w:type="dxa"/>
            <w:tcBorders>
              <w:top w:val="single" w:sz="4" w:space="0" w:color="000000"/>
              <w:left w:val="single" w:sz="4" w:space="0" w:color="000000"/>
              <w:bottom w:val="single" w:sz="4" w:space="0" w:color="000000"/>
              <w:right w:val="single" w:sz="4" w:space="0" w:color="000000"/>
            </w:tcBorders>
            <w:noWrap/>
            <w:vAlign w:val="center"/>
            <w:hideMark/>
          </w:tcPr>
          <w:p w14:paraId="3A13756D" w14:textId="1DB75352"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225" w:type="dxa"/>
            <w:gridSpan w:val="2"/>
            <w:tcBorders>
              <w:top w:val="single" w:sz="4" w:space="0" w:color="000000"/>
              <w:left w:val="single" w:sz="4" w:space="0" w:color="000000"/>
              <w:bottom w:val="single" w:sz="4" w:space="0" w:color="000000"/>
              <w:right w:val="single" w:sz="4" w:space="0" w:color="000000"/>
            </w:tcBorders>
            <w:noWrap/>
            <w:vAlign w:val="center"/>
            <w:hideMark/>
          </w:tcPr>
          <w:p w14:paraId="178CA341"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2921</w:t>
            </w:r>
          </w:p>
        </w:tc>
        <w:tc>
          <w:tcPr>
            <w:tcW w:w="4210" w:type="dxa"/>
            <w:gridSpan w:val="2"/>
            <w:tcBorders>
              <w:top w:val="single" w:sz="4" w:space="0" w:color="000000"/>
              <w:left w:val="single" w:sz="4" w:space="0" w:color="000000"/>
              <w:bottom w:val="single" w:sz="4" w:space="0" w:color="000000"/>
              <w:right w:val="single" w:sz="4" w:space="0" w:color="000000"/>
            </w:tcBorders>
            <w:noWrap/>
            <w:vAlign w:val="bottom"/>
            <w:hideMark/>
          </w:tcPr>
          <w:p w14:paraId="095FA120"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Ayudante General</w:t>
            </w:r>
          </w:p>
        </w:tc>
      </w:tr>
      <w:tr w:rsidR="00FE3278" w:rsidRPr="00FE3278" w14:paraId="13D72800" w14:textId="77777777" w:rsidTr="00924243">
        <w:tblPrEx>
          <w:jc w:val="left"/>
        </w:tblPrEx>
        <w:trPr>
          <w:gridAfter w:val="1"/>
          <w:wAfter w:w="100" w:type="dxa"/>
          <w:trHeight w:val="315"/>
        </w:trPr>
        <w:tc>
          <w:tcPr>
            <w:tcW w:w="797" w:type="dxa"/>
            <w:tcBorders>
              <w:top w:val="single" w:sz="4" w:space="0" w:color="000000"/>
              <w:left w:val="single" w:sz="4" w:space="0" w:color="000000"/>
              <w:bottom w:val="single" w:sz="4" w:space="0" w:color="000000"/>
              <w:right w:val="single" w:sz="4" w:space="0" w:color="000000"/>
            </w:tcBorders>
            <w:noWrap/>
            <w:vAlign w:val="center"/>
            <w:hideMark/>
          </w:tcPr>
          <w:p w14:paraId="1D9D0A1A" w14:textId="430CD515"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225" w:type="dxa"/>
            <w:gridSpan w:val="2"/>
            <w:tcBorders>
              <w:top w:val="single" w:sz="4" w:space="0" w:color="000000"/>
              <w:left w:val="single" w:sz="4" w:space="0" w:color="000000"/>
              <w:bottom w:val="single" w:sz="4" w:space="0" w:color="000000"/>
              <w:right w:val="single" w:sz="4" w:space="0" w:color="000000"/>
            </w:tcBorders>
            <w:noWrap/>
            <w:vAlign w:val="center"/>
            <w:hideMark/>
          </w:tcPr>
          <w:p w14:paraId="2C995932" w14:textId="77777777" w:rsidR="00942DF6" w:rsidRPr="00FE3278" w:rsidRDefault="00942DF6" w:rsidP="00924243">
            <w:pPr>
              <w:spacing w:after="0" w:line="240" w:lineRule="auto"/>
              <w:jc w:val="center"/>
              <w:rPr>
                <w:rFonts w:ascii="Calibri" w:eastAsia="Times New Roman" w:hAnsi="Calibri" w:cs="Calibri"/>
                <w:lang w:eastAsia="es-MX"/>
              </w:rPr>
            </w:pPr>
          </w:p>
        </w:tc>
        <w:tc>
          <w:tcPr>
            <w:tcW w:w="4210" w:type="dxa"/>
            <w:gridSpan w:val="2"/>
            <w:tcBorders>
              <w:top w:val="single" w:sz="4" w:space="0" w:color="000000"/>
              <w:left w:val="single" w:sz="4" w:space="0" w:color="000000"/>
              <w:bottom w:val="single" w:sz="4" w:space="0" w:color="000000"/>
              <w:right w:val="single" w:sz="4" w:space="0" w:color="000000"/>
            </w:tcBorders>
            <w:noWrap/>
            <w:vAlign w:val="bottom"/>
            <w:hideMark/>
          </w:tcPr>
          <w:p w14:paraId="11FF8D29" w14:textId="74B65993"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19763E72" w14:textId="77777777" w:rsidTr="00924243">
        <w:tblPrEx>
          <w:jc w:val="left"/>
        </w:tblPrEx>
        <w:trPr>
          <w:gridAfter w:val="1"/>
          <w:wAfter w:w="100" w:type="dxa"/>
          <w:trHeight w:val="315"/>
        </w:trPr>
        <w:tc>
          <w:tcPr>
            <w:tcW w:w="6232" w:type="dxa"/>
            <w:gridSpan w:val="5"/>
            <w:tcBorders>
              <w:top w:val="single" w:sz="4" w:space="0" w:color="000000"/>
              <w:left w:val="single" w:sz="4" w:space="0" w:color="000000"/>
              <w:bottom w:val="single" w:sz="4" w:space="0" w:color="000000"/>
              <w:right w:val="single" w:sz="4" w:space="0" w:color="000000"/>
            </w:tcBorders>
            <w:shd w:val="clear" w:color="000000" w:fill="C6E0B4"/>
            <w:vAlign w:val="bottom"/>
            <w:hideMark/>
          </w:tcPr>
          <w:p w14:paraId="40265421"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Jefe de Proyectos</w:t>
            </w:r>
          </w:p>
        </w:tc>
      </w:tr>
      <w:tr w:rsidR="00FE3278" w:rsidRPr="00FE3278" w14:paraId="46C6992B" w14:textId="77777777" w:rsidTr="00924243">
        <w:tblPrEx>
          <w:jc w:val="left"/>
        </w:tblPrEx>
        <w:trPr>
          <w:gridAfter w:val="1"/>
          <w:wAfter w:w="100" w:type="dxa"/>
          <w:trHeight w:val="315"/>
        </w:trPr>
        <w:tc>
          <w:tcPr>
            <w:tcW w:w="797" w:type="dxa"/>
            <w:tcBorders>
              <w:top w:val="single" w:sz="4" w:space="0" w:color="000000"/>
              <w:left w:val="single" w:sz="4" w:space="0" w:color="000000"/>
              <w:bottom w:val="single" w:sz="4" w:space="0" w:color="000000"/>
              <w:right w:val="single" w:sz="4" w:space="0" w:color="000000"/>
            </w:tcBorders>
            <w:noWrap/>
            <w:vAlign w:val="center"/>
            <w:hideMark/>
          </w:tcPr>
          <w:p w14:paraId="684667B0" w14:textId="589E32F4"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225" w:type="dxa"/>
            <w:gridSpan w:val="2"/>
            <w:tcBorders>
              <w:top w:val="single" w:sz="4" w:space="0" w:color="000000"/>
              <w:left w:val="single" w:sz="4" w:space="0" w:color="000000"/>
              <w:bottom w:val="single" w:sz="4" w:space="0" w:color="000000"/>
              <w:right w:val="single" w:sz="4" w:space="0" w:color="000000"/>
            </w:tcBorders>
            <w:noWrap/>
            <w:vAlign w:val="center"/>
            <w:hideMark/>
          </w:tcPr>
          <w:p w14:paraId="7004C7B1" w14:textId="77777777" w:rsidR="00942DF6" w:rsidRPr="00FE3278" w:rsidRDefault="00942DF6"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2941</w:t>
            </w:r>
          </w:p>
        </w:tc>
        <w:tc>
          <w:tcPr>
            <w:tcW w:w="4210" w:type="dxa"/>
            <w:gridSpan w:val="2"/>
            <w:tcBorders>
              <w:top w:val="single" w:sz="4" w:space="0" w:color="000000"/>
              <w:left w:val="single" w:sz="4" w:space="0" w:color="000000"/>
              <w:bottom w:val="single" w:sz="4" w:space="0" w:color="000000"/>
              <w:right w:val="single" w:sz="4" w:space="0" w:color="000000"/>
            </w:tcBorders>
            <w:noWrap/>
            <w:vAlign w:val="bottom"/>
            <w:hideMark/>
          </w:tcPr>
          <w:p w14:paraId="026DBBB4" w14:textId="77777777"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Auxiliar de Proyectos</w:t>
            </w:r>
          </w:p>
        </w:tc>
      </w:tr>
      <w:tr w:rsidR="00FE3278" w:rsidRPr="00FE3278" w14:paraId="5BC29417" w14:textId="77777777" w:rsidTr="00924243">
        <w:tblPrEx>
          <w:jc w:val="left"/>
        </w:tblPrEx>
        <w:trPr>
          <w:gridAfter w:val="1"/>
          <w:wAfter w:w="100" w:type="dxa"/>
          <w:trHeight w:val="315"/>
        </w:trPr>
        <w:tc>
          <w:tcPr>
            <w:tcW w:w="797" w:type="dxa"/>
            <w:tcBorders>
              <w:top w:val="single" w:sz="4" w:space="0" w:color="000000"/>
              <w:left w:val="single" w:sz="4" w:space="0" w:color="000000"/>
              <w:bottom w:val="single" w:sz="4" w:space="0" w:color="000000"/>
              <w:right w:val="single" w:sz="4" w:space="0" w:color="000000"/>
            </w:tcBorders>
            <w:noWrap/>
            <w:vAlign w:val="center"/>
            <w:hideMark/>
          </w:tcPr>
          <w:p w14:paraId="4BEEE9FA" w14:textId="030A1507"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225" w:type="dxa"/>
            <w:gridSpan w:val="2"/>
            <w:tcBorders>
              <w:top w:val="single" w:sz="4" w:space="0" w:color="000000"/>
              <w:left w:val="single" w:sz="4" w:space="0" w:color="000000"/>
              <w:bottom w:val="single" w:sz="4" w:space="0" w:color="000000"/>
              <w:right w:val="single" w:sz="4" w:space="0" w:color="000000"/>
            </w:tcBorders>
            <w:noWrap/>
            <w:vAlign w:val="center"/>
            <w:hideMark/>
          </w:tcPr>
          <w:p w14:paraId="2793071F" w14:textId="77777777" w:rsidR="00942DF6" w:rsidRPr="00FE3278" w:rsidRDefault="00942DF6" w:rsidP="00924243">
            <w:pPr>
              <w:spacing w:after="0" w:line="240" w:lineRule="auto"/>
              <w:jc w:val="center"/>
              <w:rPr>
                <w:rFonts w:ascii="Calibri" w:eastAsia="Times New Roman" w:hAnsi="Calibri" w:cs="Calibri"/>
                <w:lang w:eastAsia="es-MX"/>
              </w:rPr>
            </w:pPr>
          </w:p>
        </w:tc>
        <w:tc>
          <w:tcPr>
            <w:tcW w:w="4210" w:type="dxa"/>
            <w:gridSpan w:val="2"/>
            <w:tcBorders>
              <w:top w:val="single" w:sz="4" w:space="0" w:color="000000"/>
              <w:left w:val="single" w:sz="4" w:space="0" w:color="000000"/>
              <w:bottom w:val="single" w:sz="4" w:space="0" w:color="000000"/>
              <w:right w:val="single" w:sz="4" w:space="0" w:color="000000"/>
            </w:tcBorders>
            <w:noWrap/>
            <w:vAlign w:val="bottom"/>
            <w:hideMark/>
          </w:tcPr>
          <w:p w14:paraId="4E84E7EF" w14:textId="4A53831B"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7A29E1A5" w14:textId="77777777" w:rsidTr="00924243">
        <w:tblPrEx>
          <w:jc w:val="left"/>
        </w:tblPrEx>
        <w:trPr>
          <w:gridAfter w:val="1"/>
          <w:wAfter w:w="100" w:type="dxa"/>
          <w:trHeight w:val="315"/>
        </w:trPr>
        <w:tc>
          <w:tcPr>
            <w:tcW w:w="6232" w:type="dxa"/>
            <w:gridSpan w:val="5"/>
            <w:tcBorders>
              <w:top w:val="single" w:sz="4" w:space="0" w:color="000000"/>
              <w:left w:val="single" w:sz="4" w:space="0" w:color="000000"/>
              <w:bottom w:val="single" w:sz="4" w:space="0" w:color="000000"/>
              <w:right w:val="nil"/>
            </w:tcBorders>
            <w:shd w:val="clear" w:color="000000" w:fill="C6E0B4"/>
            <w:noWrap/>
            <w:vAlign w:val="bottom"/>
            <w:hideMark/>
          </w:tcPr>
          <w:p w14:paraId="52B80F25" w14:textId="77777777" w:rsidR="00942DF6" w:rsidRPr="00FE3278" w:rsidRDefault="00942DF6" w:rsidP="00924243">
            <w:pPr>
              <w:spacing w:after="0" w:line="240" w:lineRule="auto"/>
              <w:jc w:val="center"/>
              <w:rPr>
                <w:rFonts w:ascii="Calibri" w:eastAsia="Times New Roman" w:hAnsi="Calibri" w:cs="Calibri"/>
                <w:b/>
                <w:bCs/>
                <w:lang w:eastAsia="es-MX"/>
              </w:rPr>
            </w:pPr>
            <w:r w:rsidRPr="00FE3278">
              <w:rPr>
                <w:rFonts w:ascii="Calibri" w:eastAsia="Times New Roman" w:hAnsi="Calibri" w:cs="Calibri"/>
                <w:b/>
                <w:bCs/>
                <w:lang w:eastAsia="es-MX"/>
              </w:rPr>
              <w:t>Auxiliar de Proyectos</w:t>
            </w:r>
          </w:p>
        </w:tc>
      </w:tr>
      <w:tr w:rsidR="00FE3278" w:rsidRPr="00FE3278" w14:paraId="4A526C7E" w14:textId="77777777" w:rsidTr="00924243">
        <w:tblPrEx>
          <w:jc w:val="left"/>
        </w:tblPrEx>
        <w:trPr>
          <w:gridAfter w:val="1"/>
          <w:wAfter w:w="100" w:type="dxa"/>
          <w:trHeight w:val="315"/>
        </w:trPr>
        <w:tc>
          <w:tcPr>
            <w:tcW w:w="797" w:type="dxa"/>
            <w:tcBorders>
              <w:top w:val="single" w:sz="4" w:space="0" w:color="000000"/>
              <w:left w:val="single" w:sz="4" w:space="0" w:color="000000"/>
              <w:bottom w:val="single" w:sz="4" w:space="0" w:color="000000"/>
              <w:right w:val="single" w:sz="4" w:space="0" w:color="000000"/>
            </w:tcBorders>
            <w:noWrap/>
            <w:vAlign w:val="center"/>
            <w:hideMark/>
          </w:tcPr>
          <w:p w14:paraId="33C263AA" w14:textId="7714E437"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S1.</w:t>
            </w:r>
          </w:p>
        </w:tc>
        <w:tc>
          <w:tcPr>
            <w:tcW w:w="1225" w:type="dxa"/>
            <w:gridSpan w:val="2"/>
            <w:tcBorders>
              <w:top w:val="single" w:sz="4" w:space="0" w:color="000000"/>
              <w:left w:val="single" w:sz="4" w:space="0" w:color="000000"/>
              <w:bottom w:val="single" w:sz="4" w:space="0" w:color="000000"/>
              <w:right w:val="single" w:sz="4" w:space="0" w:color="000000"/>
            </w:tcBorders>
            <w:noWrap/>
            <w:vAlign w:val="center"/>
            <w:hideMark/>
          </w:tcPr>
          <w:p w14:paraId="437639D0" w14:textId="77777777" w:rsidR="00942DF6" w:rsidRPr="00FE3278" w:rsidRDefault="00942DF6" w:rsidP="00924243">
            <w:pPr>
              <w:spacing w:after="0" w:line="240" w:lineRule="auto"/>
              <w:jc w:val="center"/>
              <w:rPr>
                <w:rFonts w:ascii="Calibri" w:eastAsia="Times New Roman" w:hAnsi="Calibri" w:cs="Calibri"/>
                <w:lang w:eastAsia="es-MX"/>
              </w:rPr>
            </w:pPr>
          </w:p>
        </w:tc>
        <w:tc>
          <w:tcPr>
            <w:tcW w:w="4210" w:type="dxa"/>
            <w:gridSpan w:val="2"/>
            <w:tcBorders>
              <w:top w:val="single" w:sz="4" w:space="0" w:color="000000"/>
              <w:left w:val="single" w:sz="4" w:space="0" w:color="000000"/>
              <w:bottom w:val="single" w:sz="4" w:space="0" w:color="000000"/>
              <w:right w:val="single" w:sz="4" w:space="0" w:color="000000"/>
            </w:tcBorders>
            <w:noWrap/>
            <w:vAlign w:val="bottom"/>
            <w:hideMark/>
          </w:tcPr>
          <w:p w14:paraId="2994BE39" w14:textId="09C615B8" w:rsidR="00942DF6" w:rsidRPr="00FE3278" w:rsidRDefault="00942DF6" w:rsidP="00924243">
            <w:pPr>
              <w:spacing w:after="0" w:line="240" w:lineRule="auto"/>
              <w:rPr>
                <w:rFonts w:ascii="Calibri" w:eastAsia="Times New Roman" w:hAnsi="Calibri" w:cs="Calibri"/>
                <w:lang w:eastAsia="es-MX"/>
              </w:rPr>
            </w:pPr>
            <w:r w:rsidRPr="00FE3278">
              <w:rPr>
                <w:rFonts w:ascii="Calibri" w:eastAsia="Times New Roman" w:hAnsi="Calibri" w:cs="Calibri"/>
                <w:lang w:eastAsia="es-MX"/>
              </w:rPr>
              <w:t xml:space="preserve">Nueva </w:t>
            </w:r>
            <w:r w:rsidR="00F9299C" w:rsidRPr="00FE3278">
              <w:rPr>
                <w:rFonts w:ascii="Calibri" w:eastAsia="Times New Roman" w:hAnsi="Calibri" w:cs="Calibri"/>
                <w:lang w:eastAsia="es-MX"/>
              </w:rPr>
              <w:t>contratación</w:t>
            </w:r>
          </w:p>
        </w:tc>
      </w:tr>
      <w:tr w:rsidR="00FE3278" w:rsidRPr="00FE3278" w14:paraId="5A517EBD" w14:textId="77777777" w:rsidTr="00924243">
        <w:tblPrEx>
          <w:jc w:val="left"/>
        </w:tblPrEx>
        <w:trPr>
          <w:gridAfter w:val="1"/>
          <w:wAfter w:w="100" w:type="dxa"/>
          <w:trHeight w:val="315"/>
        </w:trPr>
        <w:tc>
          <w:tcPr>
            <w:tcW w:w="797" w:type="dxa"/>
            <w:tcBorders>
              <w:top w:val="single" w:sz="4" w:space="0" w:color="000000"/>
              <w:left w:val="single" w:sz="4" w:space="0" w:color="000000"/>
              <w:bottom w:val="single" w:sz="4" w:space="0" w:color="000000"/>
              <w:right w:val="single" w:sz="4" w:space="0" w:color="000000"/>
            </w:tcBorders>
            <w:noWrap/>
            <w:vAlign w:val="center"/>
            <w:hideMark/>
          </w:tcPr>
          <w:p w14:paraId="57190B2B" w14:textId="1EA0DEEF" w:rsidR="00942DF6" w:rsidRPr="00FE3278" w:rsidRDefault="008D111D" w:rsidP="00924243">
            <w:pPr>
              <w:spacing w:after="0" w:line="240" w:lineRule="auto"/>
              <w:jc w:val="center"/>
              <w:rPr>
                <w:rFonts w:ascii="Calibri" w:eastAsia="Times New Roman" w:hAnsi="Calibri" w:cs="Calibri"/>
                <w:lang w:eastAsia="es-MX"/>
              </w:rPr>
            </w:pPr>
            <w:r w:rsidRPr="00FE3278">
              <w:rPr>
                <w:rFonts w:ascii="Calibri" w:eastAsia="Times New Roman" w:hAnsi="Calibri" w:cs="Calibri"/>
                <w:lang w:eastAsia="es-MX"/>
              </w:rPr>
              <w:t>S2</w:t>
            </w:r>
          </w:p>
        </w:tc>
        <w:tc>
          <w:tcPr>
            <w:tcW w:w="1225" w:type="dxa"/>
            <w:gridSpan w:val="2"/>
            <w:tcBorders>
              <w:top w:val="single" w:sz="4" w:space="0" w:color="000000"/>
              <w:left w:val="single" w:sz="4" w:space="0" w:color="000000"/>
              <w:bottom w:val="single" w:sz="4" w:space="0" w:color="000000"/>
              <w:right w:val="single" w:sz="4" w:space="0" w:color="000000"/>
            </w:tcBorders>
            <w:noWrap/>
            <w:vAlign w:val="center"/>
            <w:hideMark/>
          </w:tcPr>
          <w:p w14:paraId="76CE51F3" w14:textId="77777777" w:rsidR="00942DF6" w:rsidRPr="00FE3278" w:rsidRDefault="00942DF6" w:rsidP="00924243">
            <w:pPr>
              <w:spacing w:after="0" w:line="240" w:lineRule="auto"/>
              <w:jc w:val="center"/>
              <w:rPr>
                <w:rFonts w:ascii="Calibri" w:eastAsia="Times New Roman" w:hAnsi="Calibri" w:cs="Calibri"/>
                <w:lang w:eastAsia="es-MX"/>
              </w:rPr>
            </w:pPr>
          </w:p>
        </w:tc>
        <w:tc>
          <w:tcPr>
            <w:tcW w:w="4210" w:type="dxa"/>
            <w:gridSpan w:val="2"/>
            <w:tcBorders>
              <w:top w:val="single" w:sz="4" w:space="0" w:color="000000"/>
              <w:left w:val="single" w:sz="4" w:space="0" w:color="000000"/>
              <w:bottom w:val="single" w:sz="4" w:space="0" w:color="000000"/>
              <w:right w:val="single" w:sz="4" w:space="0" w:color="000000"/>
            </w:tcBorders>
            <w:noWrap/>
            <w:vAlign w:val="bottom"/>
            <w:hideMark/>
          </w:tcPr>
          <w:p w14:paraId="642AD59B" w14:textId="77777777" w:rsidR="00942DF6" w:rsidRPr="00FE3278" w:rsidRDefault="00942DF6" w:rsidP="00924243">
            <w:pPr>
              <w:spacing w:after="0" w:line="240" w:lineRule="auto"/>
              <w:jc w:val="center"/>
              <w:rPr>
                <w:rFonts w:ascii="Times New Roman" w:eastAsia="Times New Roman" w:hAnsi="Times New Roman" w:cs="Times New Roman"/>
                <w:lang w:eastAsia="es-MX"/>
              </w:rPr>
            </w:pPr>
          </w:p>
        </w:tc>
      </w:tr>
      <w:tr w:rsidR="00FE3278" w:rsidRPr="00FE3278" w14:paraId="2BD587B7" w14:textId="77777777" w:rsidTr="00924243">
        <w:tblPrEx>
          <w:jc w:val="left"/>
        </w:tblPrEx>
        <w:trPr>
          <w:gridAfter w:val="1"/>
          <w:wAfter w:w="100" w:type="dxa"/>
          <w:trHeight w:val="315"/>
        </w:trPr>
        <w:tc>
          <w:tcPr>
            <w:tcW w:w="6232" w:type="dxa"/>
            <w:gridSpan w:val="5"/>
            <w:tcBorders>
              <w:top w:val="single" w:sz="4" w:space="0" w:color="000000"/>
              <w:left w:val="single" w:sz="4" w:space="0" w:color="000000"/>
              <w:bottom w:val="single" w:sz="4" w:space="0" w:color="000000"/>
              <w:right w:val="nil"/>
            </w:tcBorders>
            <w:shd w:val="clear" w:color="000000" w:fill="C6E0B4"/>
            <w:noWrap/>
            <w:vAlign w:val="bottom"/>
            <w:hideMark/>
          </w:tcPr>
          <w:p w14:paraId="0377F3ED" w14:textId="77777777" w:rsidR="00942DF6" w:rsidRPr="00FE3278" w:rsidRDefault="00942DF6" w:rsidP="00924243">
            <w:pPr>
              <w:spacing w:after="0" w:line="240" w:lineRule="auto"/>
              <w:rPr>
                <w:rFonts w:ascii="Times New Roman" w:eastAsia="Times New Roman" w:hAnsi="Times New Roman" w:cs="Times New Roman"/>
                <w:lang w:eastAsia="es-MX"/>
              </w:rPr>
            </w:pPr>
          </w:p>
        </w:tc>
      </w:tr>
    </w:tbl>
    <w:p w14:paraId="39C44F4C" w14:textId="77777777" w:rsidR="00942DF6" w:rsidRPr="00FE3278" w:rsidRDefault="00942DF6" w:rsidP="00942DF6">
      <w:pPr>
        <w:shd w:val="clear" w:color="auto" w:fill="FFFFFF"/>
        <w:spacing w:before="100" w:beforeAutospacing="1" w:after="100" w:afterAutospacing="1" w:line="240" w:lineRule="auto"/>
        <w:rPr>
          <w:rFonts w:ascii="Century Gothic" w:eastAsia="Times New Roman" w:hAnsi="Century Gothic" w:cs="Helvetica"/>
          <w:sz w:val="23"/>
          <w:szCs w:val="23"/>
          <w:lang w:eastAsia="es-MX"/>
        </w:rPr>
      </w:pPr>
    </w:p>
    <w:p w14:paraId="3B22EBF4" w14:textId="77777777" w:rsidR="00942DF6" w:rsidRPr="00FE3278" w:rsidRDefault="00942DF6" w:rsidP="00942DF6">
      <w:pPr>
        <w:shd w:val="clear" w:color="auto" w:fill="FFFFFF"/>
        <w:spacing w:before="100" w:beforeAutospacing="1" w:after="100" w:afterAutospacing="1" w:line="240" w:lineRule="auto"/>
        <w:jc w:val="both"/>
        <w:rPr>
          <w:rFonts w:ascii="Century Gothic" w:eastAsia="Times New Roman" w:hAnsi="Century Gothic" w:cs="Helvetica"/>
          <w:sz w:val="24"/>
          <w:szCs w:val="24"/>
          <w:lang w:eastAsia="es-MX"/>
        </w:rPr>
      </w:pPr>
      <w:r w:rsidRPr="00FE3278">
        <w:rPr>
          <w:rFonts w:ascii="Century Gothic" w:eastAsia="Times New Roman" w:hAnsi="Century Gothic" w:cs="Helvetica"/>
          <w:sz w:val="24"/>
          <w:szCs w:val="24"/>
          <w:lang w:eastAsia="es-MX"/>
        </w:rPr>
        <w:t>Para efecto de una correcta ejecución del Plan de sucesión es importante contar con los Manuales de Procedimientos Actualizados y Vigentes permitan ejecutar los procesos de manera efectiva.</w:t>
      </w:r>
    </w:p>
    <w:p w14:paraId="45C2C535" w14:textId="77777777" w:rsidR="00942DF6" w:rsidRPr="00FE3278" w:rsidRDefault="00942DF6" w:rsidP="00942DF6">
      <w:pPr>
        <w:shd w:val="clear" w:color="auto" w:fill="FFFFFF"/>
        <w:spacing w:before="100" w:beforeAutospacing="1" w:after="100" w:afterAutospacing="1" w:line="240" w:lineRule="auto"/>
        <w:jc w:val="both"/>
        <w:rPr>
          <w:rFonts w:ascii="Century Gothic" w:eastAsia="Times New Roman" w:hAnsi="Century Gothic" w:cs="Helvetica"/>
          <w:sz w:val="24"/>
          <w:szCs w:val="24"/>
          <w:lang w:eastAsia="es-MX"/>
        </w:rPr>
      </w:pPr>
    </w:p>
    <w:p w14:paraId="3DD150E3" w14:textId="0F411551" w:rsidR="00ED211C" w:rsidRPr="00FE3278" w:rsidRDefault="00ED211C" w:rsidP="00402DAE">
      <w:pPr>
        <w:pStyle w:val="Ttulo"/>
        <w:rPr>
          <w:color w:val="auto"/>
        </w:rPr>
      </w:pPr>
    </w:p>
    <w:p w14:paraId="21F79879" w14:textId="77777777" w:rsidR="008D111D" w:rsidRDefault="008D111D" w:rsidP="00402DAE">
      <w:pPr>
        <w:pStyle w:val="Ttulo"/>
        <w:rPr>
          <w:rFonts w:ascii="Century Gothic" w:hAnsi="Century Gothic"/>
          <w:color w:val="auto"/>
          <w:sz w:val="44"/>
          <w:szCs w:val="44"/>
        </w:rPr>
      </w:pPr>
    </w:p>
    <w:p w14:paraId="7EB7C2C5" w14:textId="1C952D4D" w:rsidR="006F3B44" w:rsidRPr="00F03BCE" w:rsidRDefault="00660075" w:rsidP="00402DAE">
      <w:pPr>
        <w:pStyle w:val="Ttulo"/>
        <w:rPr>
          <w:rFonts w:ascii="Century Gothic" w:hAnsi="Century Gothic"/>
          <w:color w:val="auto"/>
          <w:sz w:val="44"/>
          <w:szCs w:val="44"/>
        </w:rPr>
      </w:pPr>
      <w:r w:rsidRPr="00F03BCE">
        <w:rPr>
          <w:rFonts w:ascii="Century Gothic" w:hAnsi="Century Gothic"/>
          <w:color w:val="auto"/>
          <w:sz w:val="44"/>
          <w:szCs w:val="44"/>
        </w:rPr>
        <w:t>Capítulo 2 Formación y Desarrollo</w:t>
      </w:r>
    </w:p>
    <w:p w14:paraId="6B86BF36" w14:textId="77777777" w:rsidR="008D111D" w:rsidRDefault="008D111D" w:rsidP="00CB239F">
      <w:pPr>
        <w:pStyle w:val="Subttulo"/>
        <w:rPr>
          <w:rFonts w:ascii="Century Gothic" w:eastAsiaTheme="minorEastAsia" w:hAnsi="Century Gothic" w:cs="Arial"/>
          <w:b/>
          <w:bCs/>
          <w:sz w:val="24"/>
          <w:szCs w:val="24"/>
        </w:rPr>
      </w:pPr>
    </w:p>
    <w:p w14:paraId="5040F173" w14:textId="32A127F5" w:rsidR="006B5ABB" w:rsidRPr="00CE32FB" w:rsidRDefault="00660075" w:rsidP="00CB239F">
      <w:pPr>
        <w:pStyle w:val="Subttulo"/>
        <w:rPr>
          <w:rFonts w:ascii="Century Gothic" w:eastAsiaTheme="minorEastAsia" w:hAnsi="Century Gothic" w:cs="Arial"/>
          <w:b/>
          <w:bCs/>
          <w:sz w:val="24"/>
          <w:szCs w:val="24"/>
        </w:rPr>
      </w:pPr>
      <w:r w:rsidRPr="00CE32FB">
        <w:rPr>
          <w:rFonts w:ascii="Century Gothic" w:eastAsiaTheme="minorEastAsia" w:hAnsi="Century Gothic" w:cs="Arial"/>
          <w:b/>
          <w:bCs/>
          <w:sz w:val="24"/>
          <w:szCs w:val="24"/>
        </w:rPr>
        <w:t>Inducción</w:t>
      </w:r>
    </w:p>
    <w:p w14:paraId="6AB80469" w14:textId="77777777" w:rsidR="006F3B44" w:rsidRPr="00FE3278" w:rsidRDefault="006F3B44" w:rsidP="006F3B44">
      <w:pPr>
        <w:tabs>
          <w:tab w:val="left" w:pos="2955"/>
        </w:tabs>
        <w:autoSpaceDE w:val="0"/>
        <w:autoSpaceDN w:val="0"/>
        <w:adjustRightInd w:val="0"/>
        <w:spacing w:after="0"/>
        <w:jc w:val="both"/>
        <w:rPr>
          <w:rFonts w:ascii="Century Gothic" w:hAnsi="Century Gothic" w:cs="Arial"/>
          <w:b/>
          <w:bCs/>
          <w:sz w:val="24"/>
          <w:szCs w:val="24"/>
        </w:rPr>
      </w:pPr>
      <w:r w:rsidRPr="00FE3278">
        <w:rPr>
          <w:rFonts w:ascii="Century Gothic" w:hAnsi="Century Gothic" w:cs="Arial"/>
          <w:sz w:val="24"/>
          <w:szCs w:val="24"/>
        </w:rPr>
        <w:t>En apego a los art. 53 y 56 del Reglamento de trabajo; el personal de Recursos humanos, buscara establecer las condiciones para el desarrollo de las tareas encomendadas de cada área, así como proveer a toda persona que se integre a la plantilla de personal; Asesoría y Orientación para cumplir con el objetivo de cada departamento o área.</w:t>
      </w:r>
    </w:p>
    <w:p w14:paraId="308E324C" w14:textId="77777777" w:rsidR="006F3B44" w:rsidRPr="00FE3278" w:rsidRDefault="006F3B44" w:rsidP="006F3B44">
      <w:pPr>
        <w:tabs>
          <w:tab w:val="left" w:pos="2955"/>
        </w:tabs>
        <w:autoSpaceDE w:val="0"/>
        <w:autoSpaceDN w:val="0"/>
        <w:adjustRightInd w:val="0"/>
        <w:spacing w:after="0"/>
        <w:jc w:val="both"/>
        <w:rPr>
          <w:rFonts w:ascii="Century Gothic" w:hAnsi="Century Gothic" w:cs="Arial"/>
          <w:b/>
          <w:bCs/>
          <w:sz w:val="24"/>
          <w:szCs w:val="24"/>
        </w:rPr>
      </w:pPr>
    </w:p>
    <w:p w14:paraId="71B7F8E8" w14:textId="4F7EEBCC" w:rsidR="006F3B44" w:rsidRDefault="006F3B44" w:rsidP="006F3B44">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Toda persona contratada debe recibir la inducción general e inducción de Área a efecto de familiarizarla con la Comisión, con las funciones, políticas, atribuciones del cargo y el personal con quien va a relacionarse.</w:t>
      </w:r>
    </w:p>
    <w:p w14:paraId="5328E28D" w14:textId="77777777" w:rsidR="00CB239F" w:rsidRPr="00FE3278" w:rsidRDefault="00CB239F" w:rsidP="006F3B44">
      <w:pPr>
        <w:tabs>
          <w:tab w:val="left" w:pos="2955"/>
        </w:tabs>
        <w:autoSpaceDE w:val="0"/>
        <w:autoSpaceDN w:val="0"/>
        <w:adjustRightInd w:val="0"/>
        <w:spacing w:after="0"/>
        <w:jc w:val="both"/>
        <w:rPr>
          <w:rFonts w:ascii="Century Gothic" w:hAnsi="Century Gothic" w:cs="Arial"/>
          <w:sz w:val="24"/>
          <w:szCs w:val="24"/>
        </w:rPr>
      </w:pPr>
    </w:p>
    <w:p w14:paraId="39D4DA9C" w14:textId="77777777"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La inducción básica contempla el proceso de orientación donde se realiza la presentación de los puntos que a continuación se enlistan:</w:t>
      </w:r>
    </w:p>
    <w:p w14:paraId="57E368BC" w14:textId="77777777"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p>
    <w:p w14:paraId="4A35CC1D" w14:textId="77777777" w:rsidR="006F3B44" w:rsidRPr="00FE3278" w:rsidRDefault="006F3B44" w:rsidP="006F3B44">
      <w:pPr>
        <w:pStyle w:val="Prrafodelista"/>
        <w:numPr>
          <w:ilvl w:val="0"/>
          <w:numId w:val="16"/>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Misión</w:t>
      </w:r>
    </w:p>
    <w:p w14:paraId="0CE449E2" w14:textId="77777777" w:rsidR="006F3B44" w:rsidRPr="00FE3278" w:rsidRDefault="006F3B44" w:rsidP="006F3B44">
      <w:pPr>
        <w:pStyle w:val="Prrafodelista"/>
        <w:numPr>
          <w:ilvl w:val="0"/>
          <w:numId w:val="16"/>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Visión</w:t>
      </w:r>
    </w:p>
    <w:p w14:paraId="2CF3124F" w14:textId="77777777" w:rsidR="006F3B44" w:rsidRPr="00FE3278" w:rsidRDefault="006F3B44" w:rsidP="006F3B44">
      <w:pPr>
        <w:pStyle w:val="Prrafodelista"/>
        <w:numPr>
          <w:ilvl w:val="0"/>
          <w:numId w:val="16"/>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Historia</w:t>
      </w:r>
    </w:p>
    <w:p w14:paraId="041224D0" w14:textId="77777777" w:rsidR="006F3B44" w:rsidRPr="00FE3278" w:rsidRDefault="006F3B44" w:rsidP="006F3B44">
      <w:pPr>
        <w:pStyle w:val="Prrafodelista"/>
        <w:numPr>
          <w:ilvl w:val="0"/>
          <w:numId w:val="16"/>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Valores institucionales</w:t>
      </w:r>
    </w:p>
    <w:p w14:paraId="471AF74F" w14:textId="77777777" w:rsidR="006F3B44" w:rsidRPr="00FE3278" w:rsidRDefault="006F3B44" w:rsidP="006F3B44">
      <w:pPr>
        <w:pStyle w:val="Prrafodelista"/>
        <w:numPr>
          <w:ilvl w:val="0"/>
          <w:numId w:val="16"/>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Organigrama General</w:t>
      </w:r>
    </w:p>
    <w:p w14:paraId="708E70EE" w14:textId="77777777" w:rsidR="006F3B44" w:rsidRPr="00FE3278" w:rsidRDefault="006F3B44" w:rsidP="006F3B44">
      <w:pPr>
        <w:pStyle w:val="Prrafodelista"/>
        <w:numPr>
          <w:ilvl w:val="0"/>
          <w:numId w:val="16"/>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Conformación de comités</w:t>
      </w:r>
    </w:p>
    <w:p w14:paraId="238F557F" w14:textId="77777777" w:rsidR="006F3B44" w:rsidRPr="00FE3278" w:rsidRDefault="006F3B44" w:rsidP="006F3B44">
      <w:pPr>
        <w:pStyle w:val="Prrafodelista"/>
        <w:numPr>
          <w:ilvl w:val="0"/>
          <w:numId w:val="16"/>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 Procedimientos de control interno</w:t>
      </w:r>
    </w:p>
    <w:p w14:paraId="4CCFA681" w14:textId="77777777" w:rsidR="006F3B44" w:rsidRPr="00FE3278" w:rsidRDefault="006F3B44" w:rsidP="006F3B44">
      <w:pPr>
        <w:pStyle w:val="Prrafodelista"/>
        <w:numPr>
          <w:ilvl w:val="0"/>
          <w:numId w:val="16"/>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 Políticas y reglamentos de conocimiento general. (Anexo 3)</w:t>
      </w:r>
    </w:p>
    <w:p w14:paraId="2D564D6F" w14:textId="77777777"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p>
    <w:p w14:paraId="62E56294" w14:textId="77777777" w:rsidR="006F3B44" w:rsidRPr="00FE3278" w:rsidRDefault="006F3B44" w:rsidP="006F3B44">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La inducción de área contempla la descripción de actividades específica del puesto de trabajo tanto físico como funcional y el equipo de trabajo y herramientas con el que se relacionará, así como el acompañamiento del personal que será asignado por el jefe inmediato. (Anexo 4)</w:t>
      </w:r>
    </w:p>
    <w:p w14:paraId="19A2983A" w14:textId="77777777" w:rsidR="00CB239F" w:rsidRPr="00CB239F" w:rsidRDefault="00CB239F" w:rsidP="00CB239F"/>
    <w:p w14:paraId="7BD51E9E" w14:textId="77777777" w:rsidR="008D111D" w:rsidRDefault="008D111D" w:rsidP="00CB239F">
      <w:pPr>
        <w:pStyle w:val="Subttulo"/>
        <w:rPr>
          <w:rFonts w:ascii="Century Gothic" w:eastAsiaTheme="minorEastAsia" w:hAnsi="Century Gothic" w:cs="Arial"/>
          <w:b/>
          <w:bCs/>
          <w:sz w:val="24"/>
          <w:szCs w:val="24"/>
        </w:rPr>
      </w:pPr>
    </w:p>
    <w:p w14:paraId="3F8C29C7" w14:textId="2B627953" w:rsidR="0020691A" w:rsidRPr="00CE32FB" w:rsidRDefault="0020691A" w:rsidP="00CB239F">
      <w:pPr>
        <w:pStyle w:val="Subttulo"/>
        <w:rPr>
          <w:rFonts w:ascii="Century Gothic" w:eastAsiaTheme="minorEastAsia" w:hAnsi="Century Gothic" w:cs="Arial"/>
          <w:b/>
          <w:bCs/>
          <w:sz w:val="24"/>
          <w:szCs w:val="24"/>
        </w:rPr>
      </w:pPr>
      <w:r w:rsidRPr="00CE32FB">
        <w:rPr>
          <w:rFonts w:ascii="Century Gothic" w:eastAsiaTheme="minorEastAsia" w:hAnsi="Century Gothic" w:cs="Arial"/>
          <w:b/>
          <w:bCs/>
          <w:sz w:val="24"/>
          <w:szCs w:val="24"/>
        </w:rPr>
        <w:t>Programa de capacitaciones</w:t>
      </w:r>
    </w:p>
    <w:p w14:paraId="7F2B90FB" w14:textId="77777777" w:rsidR="0020691A" w:rsidRPr="00FE3278" w:rsidRDefault="0020691A" w:rsidP="0020691A">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cs="Arial"/>
          <w:sz w:val="24"/>
          <w:szCs w:val="24"/>
        </w:rPr>
        <w:t>En apego a los art. 53 y 56 del Reglamento de trabajo</w:t>
      </w:r>
      <w:r w:rsidRPr="00FE3278">
        <w:rPr>
          <w:rFonts w:ascii="Century Gothic" w:hAnsi="Century Gothic"/>
          <w:sz w:val="24"/>
          <w:szCs w:val="24"/>
        </w:rPr>
        <w:t>, La Comisión, mediante el personal de Recursos Humanos será la responsable de desarrollar programas de capacitación mediante un Plan Anual de Capacitaciones</w:t>
      </w:r>
      <w:r w:rsidRPr="00FE3278">
        <w:t xml:space="preserve"> </w:t>
      </w:r>
      <w:r w:rsidRPr="00FE3278">
        <w:rPr>
          <w:rFonts w:ascii="Century Gothic" w:hAnsi="Century Gothic"/>
          <w:sz w:val="24"/>
          <w:szCs w:val="24"/>
        </w:rPr>
        <w:t xml:space="preserve">(Anexo 6), de acuerdo a las necesidades de formación </w:t>
      </w:r>
      <w:r w:rsidRPr="00FE3278">
        <w:rPr>
          <w:rFonts w:ascii="Century Gothic" w:hAnsi="Century Gothic"/>
          <w:sz w:val="24"/>
          <w:szCs w:val="24"/>
        </w:rPr>
        <w:lastRenderedPageBreak/>
        <w:t>detectadas por los directores, Sub directores y Encargados de Área, y a la disponibilidad presupuestaria, que buscará desarrollar las habilidades y aptitudes de los miembros de su personal en el campo de sus competencias, persiguiendo con ello, el logro de los objetivos de su puesto de trabajo.</w:t>
      </w:r>
    </w:p>
    <w:p w14:paraId="4565D748" w14:textId="77777777" w:rsidR="0020691A" w:rsidRPr="00FE3278" w:rsidRDefault="0020691A" w:rsidP="0020691A">
      <w:pPr>
        <w:tabs>
          <w:tab w:val="left" w:pos="2955"/>
        </w:tabs>
        <w:autoSpaceDE w:val="0"/>
        <w:autoSpaceDN w:val="0"/>
        <w:adjustRightInd w:val="0"/>
        <w:spacing w:after="0"/>
        <w:jc w:val="both"/>
        <w:rPr>
          <w:rFonts w:ascii="Century Gothic" w:hAnsi="Century Gothic"/>
          <w:sz w:val="24"/>
          <w:szCs w:val="24"/>
        </w:rPr>
      </w:pPr>
    </w:p>
    <w:p w14:paraId="6F00C6C9" w14:textId="77777777" w:rsidR="0020691A" w:rsidRPr="00FE3278" w:rsidRDefault="0020691A" w:rsidP="0020691A">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Las necesidades de formación y/o capacitaciones no planteadas oportunamente se realizarán mediante solicitud previa y tendrán una prioridad de atención inferior, siempre y cuando no exista necesidad laboral que lo impida. (Anexo 7)</w:t>
      </w:r>
    </w:p>
    <w:p w14:paraId="0BD700DD" w14:textId="77777777" w:rsidR="0020691A" w:rsidRPr="00FE3278" w:rsidRDefault="0020691A" w:rsidP="0020691A">
      <w:pPr>
        <w:tabs>
          <w:tab w:val="left" w:pos="2955"/>
        </w:tabs>
        <w:autoSpaceDE w:val="0"/>
        <w:autoSpaceDN w:val="0"/>
        <w:adjustRightInd w:val="0"/>
        <w:spacing w:after="0"/>
        <w:jc w:val="both"/>
        <w:rPr>
          <w:rFonts w:ascii="Century Gothic" w:hAnsi="Century Gothic"/>
          <w:sz w:val="24"/>
          <w:szCs w:val="24"/>
        </w:rPr>
      </w:pPr>
    </w:p>
    <w:p w14:paraId="5248CADE" w14:textId="77777777" w:rsidR="0020691A" w:rsidRPr="00FE3278" w:rsidRDefault="0020691A" w:rsidP="0020691A">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Los conocimientos adquiridos durante las capacitaciones recibidas, deberán ser puestas en prácticas en sus puestos de trabajo, y de acuerdo al tipo de capacitación y las necesidades existentes, podrán realizarse actividades que lleven un efecto multiplicador hacia el interior de la Comisión.</w:t>
      </w:r>
    </w:p>
    <w:p w14:paraId="4D9B8369" w14:textId="77777777" w:rsidR="0020691A" w:rsidRPr="00FE3278" w:rsidRDefault="0020691A" w:rsidP="0020691A">
      <w:pPr>
        <w:tabs>
          <w:tab w:val="left" w:pos="2955"/>
        </w:tabs>
        <w:autoSpaceDE w:val="0"/>
        <w:autoSpaceDN w:val="0"/>
        <w:adjustRightInd w:val="0"/>
        <w:spacing w:after="0"/>
        <w:jc w:val="both"/>
        <w:rPr>
          <w:rFonts w:ascii="Century Gothic" w:hAnsi="Century Gothic"/>
          <w:sz w:val="24"/>
          <w:szCs w:val="24"/>
        </w:rPr>
      </w:pPr>
    </w:p>
    <w:p w14:paraId="620D2809" w14:textId="77777777" w:rsidR="0020691A" w:rsidRPr="00FE3278" w:rsidRDefault="0020691A" w:rsidP="0020691A">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 xml:space="preserve"> Los eventos de capacitación en el exterior deberán contar con un informe que contemple un resumen de los conocimientos adquiridos. </w:t>
      </w:r>
    </w:p>
    <w:p w14:paraId="1A3F9DF4" w14:textId="77777777" w:rsidR="0020691A" w:rsidRPr="00FE3278" w:rsidRDefault="0020691A" w:rsidP="0020691A">
      <w:pPr>
        <w:tabs>
          <w:tab w:val="left" w:pos="2955"/>
        </w:tabs>
        <w:autoSpaceDE w:val="0"/>
        <w:autoSpaceDN w:val="0"/>
        <w:adjustRightInd w:val="0"/>
        <w:spacing w:after="0"/>
        <w:jc w:val="both"/>
        <w:rPr>
          <w:rFonts w:ascii="Century Gothic" w:hAnsi="Century Gothic"/>
          <w:sz w:val="24"/>
          <w:szCs w:val="24"/>
        </w:rPr>
      </w:pPr>
    </w:p>
    <w:p w14:paraId="159B4F24" w14:textId="77777777" w:rsidR="0020691A" w:rsidRPr="00FE3278" w:rsidRDefault="0020691A" w:rsidP="0020691A">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Todo el personal obligatoriamente debe recibir los eventos capacitación y desarrollo que le sean programados, asistiendo con puntualidad durante el desarrollo del evento, salvo caso fortuito o fuerza mayor.</w:t>
      </w:r>
    </w:p>
    <w:p w14:paraId="0237E615" w14:textId="77777777" w:rsidR="0020691A" w:rsidRPr="00FE3278" w:rsidRDefault="0020691A" w:rsidP="0020691A">
      <w:pPr>
        <w:tabs>
          <w:tab w:val="left" w:pos="2955"/>
        </w:tabs>
        <w:autoSpaceDE w:val="0"/>
        <w:autoSpaceDN w:val="0"/>
        <w:adjustRightInd w:val="0"/>
        <w:spacing w:after="0"/>
        <w:jc w:val="both"/>
        <w:rPr>
          <w:rFonts w:ascii="Century Gothic" w:hAnsi="Century Gothic"/>
          <w:sz w:val="24"/>
          <w:szCs w:val="24"/>
        </w:rPr>
      </w:pPr>
    </w:p>
    <w:p w14:paraId="35826A7A" w14:textId="77777777" w:rsidR="0020691A" w:rsidRPr="00FE3278" w:rsidRDefault="0020691A" w:rsidP="0020691A">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 xml:space="preserve"> En casos en los que el empleado no pueda atender dicha capacitación, deberá brindar la justificación respectiva al área de Recursos Humanos, posteriormente a su jefe Inmediato y al Sub director de Área para que sea evaluado, si es procedente o no. (Anexo 8)</w:t>
      </w:r>
    </w:p>
    <w:p w14:paraId="673BA2A9" w14:textId="77777777" w:rsidR="0020691A" w:rsidRPr="00FE3278" w:rsidRDefault="0020691A" w:rsidP="0020691A">
      <w:pPr>
        <w:tabs>
          <w:tab w:val="left" w:pos="2955"/>
        </w:tabs>
        <w:autoSpaceDE w:val="0"/>
        <w:autoSpaceDN w:val="0"/>
        <w:adjustRightInd w:val="0"/>
        <w:spacing w:after="0"/>
        <w:jc w:val="both"/>
        <w:rPr>
          <w:rFonts w:ascii="Century Gothic" w:hAnsi="Century Gothic"/>
          <w:sz w:val="24"/>
          <w:szCs w:val="24"/>
        </w:rPr>
      </w:pPr>
    </w:p>
    <w:p w14:paraId="75DC2427" w14:textId="77777777" w:rsidR="0020691A" w:rsidRPr="00FE3278" w:rsidRDefault="0020691A" w:rsidP="0020691A">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 xml:space="preserve">Los capacitadores e instructores podrán ser internos o externos a la Comisión, nacionales o extranjeros, siempre que estén calificados y preparados para los cursos que impartirán. </w:t>
      </w:r>
    </w:p>
    <w:p w14:paraId="1963E88D" w14:textId="77777777" w:rsidR="0020691A" w:rsidRPr="00FE3278" w:rsidRDefault="0020691A" w:rsidP="0020691A">
      <w:pPr>
        <w:tabs>
          <w:tab w:val="left" w:pos="2955"/>
        </w:tabs>
        <w:autoSpaceDE w:val="0"/>
        <w:autoSpaceDN w:val="0"/>
        <w:adjustRightInd w:val="0"/>
        <w:spacing w:after="0"/>
        <w:jc w:val="both"/>
        <w:rPr>
          <w:rFonts w:ascii="Century Gothic" w:hAnsi="Century Gothic"/>
          <w:sz w:val="24"/>
          <w:szCs w:val="24"/>
        </w:rPr>
      </w:pPr>
    </w:p>
    <w:p w14:paraId="28DD30C8" w14:textId="77777777" w:rsidR="0020691A" w:rsidRPr="00FE3278" w:rsidRDefault="0020691A" w:rsidP="0020691A">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Los cursos de capacitación deben anunciarse a los participantes con anticipación, para que se preparen y al mismo tiempo lo tomen en consideración para hacer los ajustes necesarios en el tiempo que estarán ausentes en sus labores, si así fuera el caso. (Anexo 9)</w:t>
      </w:r>
    </w:p>
    <w:p w14:paraId="48A52E0A" w14:textId="77777777" w:rsidR="0020691A" w:rsidRPr="00FE3278" w:rsidRDefault="0020691A" w:rsidP="0020691A">
      <w:pPr>
        <w:tabs>
          <w:tab w:val="left" w:pos="2955"/>
        </w:tabs>
        <w:autoSpaceDE w:val="0"/>
        <w:autoSpaceDN w:val="0"/>
        <w:adjustRightInd w:val="0"/>
        <w:spacing w:after="0"/>
        <w:jc w:val="both"/>
        <w:rPr>
          <w:rFonts w:ascii="Century Gothic" w:hAnsi="Century Gothic" w:cs="Arial"/>
          <w:b/>
          <w:bCs/>
          <w:sz w:val="24"/>
          <w:szCs w:val="24"/>
        </w:rPr>
      </w:pPr>
    </w:p>
    <w:p w14:paraId="7FBB18C5" w14:textId="61DEA160" w:rsidR="006F3B44" w:rsidRPr="00E04615" w:rsidRDefault="0020691A" w:rsidP="00E04615">
      <w:pPr>
        <w:jc w:val="both"/>
        <w:rPr>
          <w:rFonts w:ascii="Century Gothic" w:hAnsi="Century Gothic" w:cs="Arial"/>
          <w:sz w:val="24"/>
          <w:szCs w:val="24"/>
        </w:rPr>
      </w:pPr>
      <w:r w:rsidRPr="00FE3278">
        <w:rPr>
          <w:rFonts w:ascii="Century Gothic" w:hAnsi="Century Gothic" w:cs="Arial"/>
          <w:sz w:val="24"/>
          <w:szCs w:val="24"/>
        </w:rPr>
        <w:t xml:space="preserve">De acuerdo al artículo 58. del reglamento interno de trabajo del organismo, es obligación del trabajador asistir a las capacitaciones programadas ya se de manera presencial o en línea para mejorar su preparación y eficiencia; de no participar en los programas de capacitación se dará informe a la </w:t>
      </w:r>
      <w:r w:rsidRPr="00FE3278">
        <w:rPr>
          <w:rFonts w:ascii="Century Gothic" w:hAnsi="Century Gothic" w:cs="Arial"/>
          <w:sz w:val="24"/>
          <w:szCs w:val="24"/>
        </w:rPr>
        <w:lastRenderedPageBreak/>
        <w:t xml:space="preserve">Contraloría Interna del Organismo a efecto de aplicar el Reglamento Interno de Trabajo. </w:t>
      </w:r>
      <w:r w:rsidRPr="00FE3278">
        <w:rPr>
          <w:rFonts w:ascii="Century Gothic" w:hAnsi="Century Gothic"/>
          <w:sz w:val="24"/>
          <w:szCs w:val="24"/>
        </w:rPr>
        <w:t>(Anexo 10)</w:t>
      </w:r>
    </w:p>
    <w:p w14:paraId="69AFE36B" w14:textId="77777777" w:rsidR="00CE32FB" w:rsidRDefault="00CE32FB" w:rsidP="003074C5">
      <w:pPr>
        <w:pStyle w:val="Ttulo"/>
        <w:rPr>
          <w:color w:val="auto"/>
        </w:rPr>
      </w:pPr>
    </w:p>
    <w:p w14:paraId="421DFC2B" w14:textId="4919466F" w:rsidR="00B66FD7" w:rsidRPr="00F03BCE" w:rsidRDefault="00B66FD7" w:rsidP="003074C5">
      <w:pPr>
        <w:pStyle w:val="Ttulo"/>
        <w:rPr>
          <w:rFonts w:ascii="Century Gothic" w:hAnsi="Century Gothic"/>
          <w:color w:val="auto"/>
          <w:sz w:val="44"/>
          <w:szCs w:val="44"/>
        </w:rPr>
      </w:pPr>
      <w:r w:rsidRPr="00F03BCE">
        <w:rPr>
          <w:rFonts w:ascii="Century Gothic" w:hAnsi="Century Gothic"/>
          <w:color w:val="auto"/>
          <w:sz w:val="44"/>
          <w:szCs w:val="44"/>
        </w:rPr>
        <w:t xml:space="preserve">Capítulo 3 </w:t>
      </w:r>
      <w:r w:rsidR="00A27E02" w:rsidRPr="00F03BCE">
        <w:rPr>
          <w:rFonts w:ascii="Century Gothic" w:hAnsi="Century Gothic"/>
          <w:color w:val="auto"/>
          <w:sz w:val="44"/>
          <w:szCs w:val="44"/>
        </w:rPr>
        <w:t>Nómina</w:t>
      </w:r>
      <w:r w:rsidRPr="00F03BCE">
        <w:rPr>
          <w:rFonts w:ascii="Century Gothic" w:hAnsi="Century Gothic"/>
          <w:color w:val="auto"/>
          <w:sz w:val="44"/>
          <w:szCs w:val="44"/>
        </w:rPr>
        <w:t xml:space="preserve"> y Prestaciones </w:t>
      </w:r>
    </w:p>
    <w:p w14:paraId="5E73D7AF" w14:textId="77777777" w:rsidR="008D111D" w:rsidRPr="008D111D" w:rsidRDefault="008D111D" w:rsidP="008D111D"/>
    <w:p w14:paraId="189B160A" w14:textId="34E1D510" w:rsidR="00402DAE" w:rsidRPr="00CE32FB" w:rsidRDefault="005F329D" w:rsidP="00E04615">
      <w:pPr>
        <w:pStyle w:val="Subttulo"/>
        <w:rPr>
          <w:rFonts w:ascii="Century Gothic" w:eastAsiaTheme="minorEastAsia" w:hAnsi="Century Gothic" w:cs="Arial"/>
          <w:b/>
          <w:bCs/>
          <w:sz w:val="24"/>
          <w:szCs w:val="24"/>
        </w:rPr>
      </w:pPr>
      <w:r w:rsidRPr="00CE32FB">
        <w:rPr>
          <w:rFonts w:ascii="Century Gothic" w:eastAsiaTheme="minorEastAsia" w:hAnsi="Century Gothic" w:cs="Arial"/>
          <w:b/>
          <w:bCs/>
          <w:sz w:val="24"/>
          <w:szCs w:val="24"/>
        </w:rPr>
        <w:t>Planeación de presupuesto de servicios personales</w:t>
      </w:r>
    </w:p>
    <w:p w14:paraId="10A94A5D" w14:textId="77777777" w:rsidR="00402DAE" w:rsidRPr="00FE3278" w:rsidRDefault="00402DAE" w:rsidP="00E04615">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El sueldo es uno de los elementos que permite a el Organismo atraer y retener el recurso humano que necesita, y al trabajador satisfacer sus necesidades económicas.</w:t>
      </w:r>
    </w:p>
    <w:p w14:paraId="49968543" w14:textId="77777777" w:rsidR="00402DAE" w:rsidRPr="00FE3278" w:rsidRDefault="00402DAE" w:rsidP="00E04615">
      <w:pPr>
        <w:tabs>
          <w:tab w:val="left" w:pos="2955"/>
        </w:tabs>
        <w:autoSpaceDE w:val="0"/>
        <w:autoSpaceDN w:val="0"/>
        <w:adjustRightInd w:val="0"/>
        <w:spacing w:after="0"/>
        <w:jc w:val="both"/>
        <w:rPr>
          <w:rFonts w:ascii="Century Gothic" w:hAnsi="Century Gothic" w:cs="Arial"/>
          <w:sz w:val="24"/>
          <w:szCs w:val="24"/>
        </w:rPr>
      </w:pPr>
    </w:p>
    <w:p w14:paraId="2E832D03" w14:textId="77777777" w:rsidR="00402DAE" w:rsidRPr="00FE3278" w:rsidRDefault="00402DAE" w:rsidP="00E04615">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Para determinar el nivel retributivo de cada una de las plazas, se tomará en cuenta el tabulador de sueldos autorizado para cada ejercicio fiscal de la Comisión, así como los sueldos de Organizaciones de similar actividad, y los recursos financieros disponibles para el Rubro de Servicios Personales.</w:t>
      </w:r>
    </w:p>
    <w:p w14:paraId="7962A57A" w14:textId="77777777" w:rsidR="00402DAE" w:rsidRPr="00FE3278" w:rsidRDefault="00402DAE" w:rsidP="00E04615">
      <w:pPr>
        <w:tabs>
          <w:tab w:val="left" w:pos="2955"/>
        </w:tabs>
        <w:autoSpaceDE w:val="0"/>
        <w:autoSpaceDN w:val="0"/>
        <w:adjustRightInd w:val="0"/>
        <w:spacing w:after="0"/>
        <w:jc w:val="both"/>
        <w:rPr>
          <w:rFonts w:ascii="Century Gothic" w:hAnsi="Century Gothic" w:cs="Arial"/>
          <w:sz w:val="24"/>
          <w:szCs w:val="24"/>
        </w:rPr>
      </w:pPr>
    </w:p>
    <w:p w14:paraId="0C23C0A3" w14:textId="58732DE8" w:rsidR="00402DAE" w:rsidRPr="00FE3278" w:rsidRDefault="00402DAE" w:rsidP="00E04615">
      <w:pPr>
        <w:jc w:val="both"/>
      </w:pPr>
      <w:r w:rsidRPr="00FE3278">
        <w:rPr>
          <w:rFonts w:ascii="Century Gothic" w:hAnsi="Century Gothic" w:cs="Arial"/>
          <w:sz w:val="24"/>
          <w:szCs w:val="24"/>
        </w:rPr>
        <w:t>Todo trabajador recibirá su salario de acuerdo al tabulador de Sueldos autorizados para el ejercicio fiscal correspondiente, y podrá modificarse considerando el nivel de desempeño o aportes que éste ha dado a la Comisión, medido a través de la evaluación del desempeño, el tiempo, la experiencia en el cargo, el nivel de conocimientos, interacción al interior de la Comisión y habilidades relacionadas con el trabajo.</w:t>
      </w:r>
    </w:p>
    <w:p w14:paraId="396B2765" w14:textId="77777777" w:rsidR="005F329D" w:rsidRPr="00FE3278" w:rsidRDefault="005F329D" w:rsidP="00E04615">
      <w:pPr>
        <w:tabs>
          <w:tab w:val="left" w:pos="2955"/>
        </w:tabs>
        <w:autoSpaceDE w:val="0"/>
        <w:autoSpaceDN w:val="0"/>
        <w:adjustRightInd w:val="0"/>
        <w:spacing w:after="0"/>
        <w:jc w:val="both"/>
        <w:rPr>
          <w:rFonts w:ascii="Century Gothic" w:hAnsi="Century Gothic" w:cs="Arial"/>
          <w:sz w:val="24"/>
          <w:szCs w:val="24"/>
        </w:rPr>
      </w:pPr>
    </w:p>
    <w:p w14:paraId="5ED310FA" w14:textId="50026884" w:rsidR="005F329D" w:rsidRPr="00FE3278" w:rsidRDefault="00937CF3" w:rsidP="00E04615">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La Sub Dirección Administrativa</w:t>
      </w:r>
      <w:r w:rsidR="005F329D" w:rsidRPr="00FE3278">
        <w:rPr>
          <w:rFonts w:ascii="Century Gothic" w:hAnsi="Century Gothic"/>
          <w:sz w:val="24"/>
          <w:szCs w:val="24"/>
        </w:rPr>
        <w:t>, elaborara los formatos de presupuestación de servicios personales para el ejercicio fiscal siguiente para efecto presentación a Junta de Gobierno para su respectiva observación y/o Autorización, generando los siguientes Documentos Administrativos:</w:t>
      </w:r>
    </w:p>
    <w:p w14:paraId="623F2501" w14:textId="77777777" w:rsidR="005F329D" w:rsidRPr="00FE3278" w:rsidRDefault="005F329D" w:rsidP="005F329D">
      <w:pPr>
        <w:tabs>
          <w:tab w:val="left" w:pos="2955"/>
        </w:tabs>
        <w:autoSpaceDE w:val="0"/>
        <w:autoSpaceDN w:val="0"/>
        <w:adjustRightInd w:val="0"/>
        <w:spacing w:after="0"/>
        <w:jc w:val="both"/>
        <w:rPr>
          <w:rFonts w:ascii="Century Gothic" w:hAnsi="Century Gothic"/>
          <w:sz w:val="24"/>
          <w:szCs w:val="24"/>
        </w:rPr>
      </w:pPr>
    </w:p>
    <w:p w14:paraId="2B7B7D91" w14:textId="77777777" w:rsidR="005F329D" w:rsidRPr="00FE3278" w:rsidRDefault="005F329D" w:rsidP="005F329D">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1)Organigrama Institucional (Anexo 16)</w:t>
      </w:r>
    </w:p>
    <w:p w14:paraId="3B8CF439" w14:textId="77777777" w:rsidR="005F329D" w:rsidRPr="00FE3278" w:rsidRDefault="005F329D" w:rsidP="005F329D">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2)Formato Analítico de Servicios personales (Anexo 17)</w:t>
      </w:r>
    </w:p>
    <w:p w14:paraId="298212AA" w14:textId="77777777" w:rsidR="005F329D" w:rsidRPr="00FE3278" w:rsidRDefault="005F329D" w:rsidP="005F329D">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3)Plantilla de personal (Anexo 18)</w:t>
      </w:r>
    </w:p>
    <w:p w14:paraId="7E12C312" w14:textId="77777777" w:rsidR="005F329D" w:rsidRPr="00FE3278" w:rsidRDefault="005F329D" w:rsidP="005F329D">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4)Tabulador de Sueldos y Salarios (Anexo 19)</w:t>
      </w:r>
    </w:p>
    <w:p w14:paraId="30D27609" w14:textId="77777777" w:rsidR="005F329D" w:rsidRPr="00FE3278" w:rsidRDefault="005F329D" w:rsidP="005F329D">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5)Catálogo de Puestos (Anexo 20)</w:t>
      </w:r>
    </w:p>
    <w:p w14:paraId="150711B6" w14:textId="77777777" w:rsidR="005F329D" w:rsidRPr="00FE3278" w:rsidRDefault="005F329D" w:rsidP="005F329D">
      <w:pPr>
        <w:tabs>
          <w:tab w:val="left" w:pos="2955"/>
        </w:tabs>
        <w:autoSpaceDE w:val="0"/>
        <w:autoSpaceDN w:val="0"/>
        <w:adjustRightInd w:val="0"/>
        <w:spacing w:after="0"/>
        <w:jc w:val="both"/>
        <w:rPr>
          <w:rFonts w:ascii="Century Gothic" w:hAnsi="Century Gothic"/>
          <w:sz w:val="24"/>
          <w:szCs w:val="24"/>
        </w:rPr>
      </w:pPr>
    </w:p>
    <w:p w14:paraId="4B3F2FCF" w14:textId="77777777" w:rsidR="005F329D" w:rsidRPr="00FE3278" w:rsidRDefault="005F329D" w:rsidP="005F329D">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La Dirección General en coordinación con la Sub Dirección Administrativa Comercial, de acuerdo a sus facultades propondrán a la junta de Gobierno, el presupuesto para Servicios Personales de cada año fiscal, el cual quedará </w:t>
      </w:r>
      <w:r w:rsidRPr="00FE3278">
        <w:rPr>
          <w:rFonts w:ascii="Century Gothic" w:hAnsi="Century Gothic" w:cs="Arial"/>
          <w:sz w:val="24"/>
          <w:szCs w:val="24"/>
        </w:rPr>
        <w:lastRenderedPageBreak/>
        <w:t>aprobado mediante Acuerdo de Junta de Gobierno y alineado a la normativa aplicable. (Anexo 21)</w:t>
      </w:r>
    </w:p>
    <w:p w14:paraId="21340158" w14:textId="4FBDEE3B" w:rsidR="005F329D" w:rsidRPr="00FE3278" w:rsidRDefault="005F329D" w:rsidP="005F329D">
      <w:pPr>
        <w:tabs>
          <w:tab w:val="left" w:pos="2955"/>
        </w:tabs>
        <w:autoSpaceDE w:val="0"/>
        <w:autoSpaceDN w:val="0"/>
        <w:adjustRightInd w:val="0"/>
        <w:spacing w:after="0"/>
        <w:jc w:val="both"/>
        <w:rPr>
          <w:rFonts w:ascii="Century Gothic" w:hAnsi="Century Gothic" w:cs="Arial"/>
          <w:sz w:val="24"/>
          <w:szCs w:val="24"/>
        </w:rPr>
      </w:pPr>
    </w:p>
    <w:p w14:paraId="632463BC" w14:textId="0307FB11" w:rsidR="005F329D" w:rsidRPr="00FE3278" w:rsidRDefault="005F329D" w:rsidP="005F329D">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El personal responsable de Recursos humanos tendrá a cargo elaborar la hoja de trabajo de la nómina quincenal, en observancia a la normatividad aplicable. Formato que deberá ser revisado y autorizado mediante rubrica por el Sub </w:t>
      </w:r>
      <w:r w:rsidR="008D111D">
        <w:rPr>
          <w:rFonts w:ascii="Century Gothic" w:hAnsi="Century Gothic" w:cs="Arial"/>
          <w:sz w:val="24"/>
          <w:szCs w:val="24"/>
        </w:rPr>
        <w:t>D</w:t>
      </w:r>
      <w:r w:rsidRPr="00FE3278">
        <w:rPr>
          <w:rFonts w:ascii="Century Gothic" w:hAnsi="Century Gothic" w:cs="Arial"/>
          <w:sz w:val="24"/>
          <w:szCs w:val="24"/>
        </w:rPr>
        <w:t>irector Administrativo y el director general respectivamente. (Anexo 22)</w:t>
      </w:r>
    </w:p>
    <w:p w14:paraId="06130A2D" w14:textId="77777777" w:rsidR="005F329D" w:rsidRPr="00FE3278" w:rsidRDefault="005F329D" w:rsidP="005F329D">
      <w:pPr>
        <w:tabs>
          <w:tab w:val="left" w:pos="2955"/>
        </w:tabs>
        <w:autoSpaceDE w:val="0"/>
        <w:autoSpaceDN w:val="0"/>
        <w:adjustRightInd w:val="0"/>
        <w:spacing w:after="0"/>
        <w:jc w:val="both"/>
        <w:rPr>
          <w:rFonts w:ascii="Century Gothic" w:hAnsi="Century Gothic" w:cs="Arial"/>
          <w:sz w:val="24"/>
          <w:szCs w:val="24"/>
        </w:rPr>
      </w:pPr>
    </w:p>
    <w:p w14:paraId="237A22E3" w14:textId="77777777" w:rsidR="005F329D" w:rsidRPr="00FE3278" w:rsidRDefault="005F329D" w:rsidP="005F329D">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Una vez autorizada la nómina correspondiente se elaborarán los formatos de dispersión clasificados por unidad administrativa y modalidad de contratación y se entregara de manera electrónica a Sub Dirección Administrativa para la programación de pago de acuerdo a las fechas establecidas. (Anexo 23)</w:t>
      </w:r>
    </w:p>
    <w:p w14:paraId="1F991D55" w14:textId="77777777" w:rsidR="005F329D" w:rsidRPr="00FE3278" w:rsidRDefault="005F329D" w:rsidP="005F329D">
      <w:pPr>
        <w:tabs>
          <w:tab w:val="left" w:pos="2955"/>
        </w:tabs>
        <w:autoSpaceDE w:val="0"/>
        <w:autoSpaceDN w:val="0"/>
        <w:adjustRightInd w:val="0"/>
        <w:spacing w:after="0"/>
        <w:jc w:val="both"/>
        <w:rPr>
          <w:rFonts w:ascii="Century Gothic" w:hAnsi="Century Gothic" w:cs="Arial"/>
          <w:sz w:val="24"/>
          <w:szCs w:val="24"/>
        </w:rPr>
      </w:pPr>
    </w:p>
    <w:p w14:paraId="50070890" w14:textId="77777777" w:rsidR="005F329D" w:rsidRPr="00FE3278" w:rsidRDefault="005F329D" w:rsidP="005F329D">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El responsable de recursos humanos realizara la emisión del recibo de nómina CFDI y archivo XML. correspondiente de acuerdo a los Cumplir con los requisitos sobre los Comprobantes Fiscales Digitales por Internet (CFDI) establecidos por Secretaría de Finanzas y secretaria de Administración tributaria y posteriormente realizara él envió del comprobante mediante correo electrónico proporcionado previamente por los trabajadores.</w:t>
      </w:r>
    </w:p>
    <w:p w14:paraId="5E1972A6" w14:textId="77777777" w:rsidR="00E04615" w:rsidRDefault="00E04615" w:rsidP="003074C5">
      <w:pPr>
        <w:pStyle w:val="Subttulo"/>
      </w:pPr>
    </w:p>
    <w:p w14:paraId="70AB67E6" w14:textId="11502E30" w:rsidR="00921F77" w:rsidRPr="00CE32FB" w:rsidRDefault="00921F77" w:rsidP="00E04615">
      <w:pPr>
        <w:pStyle w:val="Subttulo"/>
        <w:rPr>
          <w:rFonts w:ascii="Century Gothic" w:eastAsiaTheme="minorEastAsia" w:hAnsi="Century Gothic" w:cs="Arial"/>
          <w:b/>
          <w:bCs/>
          <w:sz w:val="24"/>
          <w:szCs w:val="24"/>
        </w:rPr>
      </w:pPr>
      <w:r w:rsidRPr="00CE32FB">
        <w:rPr>
          <w:rFonts w:ascii="Century Gothic" w:eastAsiaTheme="minorEastAsia" w:hAnsi="Century Gothic" w:cs="Arial"/>
          <w:b/>
          <w:bCs/>
          <w:sz w:val="24"/>
          <w:szCs w:val="24"/>
        </w:rPr>
        <w:t>Prestaciones Sociales y Económicas</w:t>
      </w:r>
    </w:p>
    <w:p w14:paraId="7ABDD03F" w14:textId="77777777" w:rsidR="00921F77" w:rsidRPr="00FE3278" w:rsidRDefault="00921F77" w:rsidP="00921F77">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 De acuerdo al Reglamento Interno de Trabajo cuando el trabajador cumpla con las condiciones siguientes:</w:t>
      </w:r>
    </w:p>
    <w:p w14:paraId="5EEAFE17" w14:textId="77777777" w:rsidR="00921F77" w:rsidRPr="00FE3278" w:rsidRDefault="00921F77" w:rsidP="00921F77">
      <w:pPr>
        <w:tabs>
          <w:tab w:val="left" w:pos="2955"/>
        </w:tabs>
        <w:autoSpaceDE w:val="0"/>
        <w:autoSpaceDN w:val="0"/>
        <w:adjustRightInd w:val="0"/>
        <w:spacing w:after="0"/>
        <w:jc w:val="both"/>
        <w:rPr>
          <w:rFonts w:ascii="Century Gothic" w:hAnsi="Century Gothic" w:cs="Arial"/>
          <w:sz w:val="24"/>
          <w:szCs w:val="24"/>
        </w:rPr>
      </w:pPr>
    </w:p>
    <w:p w14:paraId="7822A646" w14:textId="77777777" w:rsidR="00921F77" w:rsidRPr="00FE3278" w:rsidRDefault="00921F77" w:rsidP="00921F77">
      <w:pPr>
        <w:pStyle w:val="Prrafodelista"/>
        <w:numPr>
          <w:ilvl w:val="0"/>
          <w:numId w:val="12"/>
        </w:numPr>
        <w:tabs>
          <w:tab w:val="left" w:pos="2955"/>
        </w:tabs>
        <w:autoSpaceDE w:val="0"/>
        <w:autoSpaceDN w:val="0"/>
        <w:adjustRightInd w:val="0"/>
        <w:spacing w:after="0"/>
        <w:ind w:left="1428"/>
        <w:jc w:val="both"/>
        <w:rPr>
          <w:rFonts w:ascii="Century Gothic" w:hAnsi="Century Gothic" w:cs="Arial"/>
          <w:sz w:val="24"/>
          <w:szCs w:val="24"/>
        </w:rPr>
      </w:pPr>
      <w:r w:rsidRPr="00FE3278">
        <w:rPr>
          <w:rFonts w:ascii="Century Gothic" w:hAnsi="Century Gothic" w:cs="Arial"/>
          <w:sz w:val="24"/>
          <w:szCs w:val="24"/>
        </w:rPr>
        <w:t>Haber cumplido el periodo a prueba con un buen desempeño.</w:t>
      </w:r>
    </w:p>
    <w:p w14:paraId="6451B72D" w14:textId="77777777" w:rsidR="00921F77" w:rsidRPr="00FE3278" w:rsidRDefault="00921F77" w:rsidP="00921F77">
      <w:pPr>
        <w:pStyle w:val="Prrafodelista"/>
        <w:numPr>
          <w:ilvl w:val="0"/>
          <w:numId w:val="12"/>
        </w:numPr>
        <w:tabs>
          <w:tab w:val="left" w:pos="2955"/>
        </w:tabs>
        <w:autoSpaceDE w:val="0"/>
        <w:autoSpaceDN w:val="0"/>
        <w:adjustRightInd w:val="0"/>
        <w:spacing w:after="0"/>
        <w:ind w:left="1428"/>
        <w:jc w:val="both"/>
        <w:rPr>
          <w:rFonts w:ascii="Century Gothic" w:hAnsi="Century Gothic" w:cs="Arial"/>
          <w:sz w:val="24"/>
          <w:szCs w:val="24"/>
        </w:rPr>
      </w:pPr>
      <w:r w:rsidRPr="00FE3278">
        <w:rPr>
          <w:rFonts w:ascii="Century Gothic" w:hAnsi="Century Gothic" w:cs="Arial"/>
          <w:sz w:val="24"/>
          <w:szCs w:val="24"/>
        </w:rPr>
        <w:t>Haber obtenido una calificación satisfactoria en la Evaluación de desempeño, por parte de su jefe inmediato</w:t>
      </w:r>
    </w:p>
    <w:p w14:paraId="2DED1AFB" w14:textId="77777777" w:rsidR="00921F77" w:rsidRPr="00FE3278" w:rsidRDefault="00921F77" w:rsidP="00921F77">
      <w:pPr>
        <w:pStyle w:val="Prrafodelista"/>
        <w:numPr>
          <w:ilvl w:val="0"/>
          <w:numId w:val="12"/>
        </w:numPr>
        <w:tabs>
          <w:tab w:val="left" w:pos="2955"/>
        </w:tabs>
        <w:autoSpaceDE w:val="0"/>
        <w:autoSpaceDN w:val="0"/>
        <w:adjustRightInd w:val="0"/>
        <w:spacing w:after="0"/>
        <w:ind w:left="1428"/>
        <w:jc w:val="both"/>
        <w:rPr>
          <w:rFonts w:ascii="Century Gothic" w:hAnsi="Century Gothic" w:cs="Arial"/>
          <w:sz w:val="24"/>
          <w:szCs w:val="24"/>
        </w:rPr>
      </w:pPr>
      <w:r w:rsidRPr="00FE3278">
        <w:rPr>
          <w:rFonts w:ascii="Century Gothic" w:hAnsi="Century Gothic" w:cs="Arial"/>
          <w:sz w:val="24"/>
          <w:szCs w:val="24"/>
        </w:rPr>
        <w:t>Haber obtenido una calificación satisfactoria el examen de conocimientos de su cargo.</w:t>
      </w:r>
    </w:p>
    <w:p w14:paraId="7C30DCA8" w14:textId="77777777" w:rsidR="00921F77" w:rsidRPr="00FE3278" w:rsidRDefault="00921F77" w:rsidP="00921F77">
      <w:pPr>
        <w:pStyle w:val="Prrafodelista"/>
        <w:numPr>
          <w:ilvl w:val="0"/>
          <w:numId w:val="12"/>
        </w:numPr>
        <w:tabs>
          <w:tab w:val="left" w:pos="2955"/>
        </w:tabs>
        <w:autoSpaceDE w:val="0"/>
        <w:autoSpaceDN w:val="0"/>
        <w:adjustRightInd w:val="0"/>
        <w:spacing w:after="0"/>
        <w:ind w:left="1428"/>
        <w:jc w:val="both"/>
        <w:rPr>
          <w:rFonts w:ascii="Century Gothic" w:hAnsi="Century Gothic" w:cs="Arial"/>
          <w:sz w:val="24"/>
          <w:szCs w:val="24"/>
        </w:rPr>
      </w:pPr>
      <w:r w:rsidRPr="00FE3278">
        <w:rPr>
          <w:rFonts w:ascii="Century Gothic" w:hAnsi="Century Gothic" w:cs="Arial"/>
          <w:sz w:val="24"/>
          <w:szCs w:val="24"/>
        </w:rPr>
        <w:t>Sea promovido a base mediante contrato de trabajo con modalidad base.</w:t>
      </w:r>
    </w:p>
    <w:p w14:paraId="798E1230" w14:textId="77777777" w:rsidR="00921F77" w:rsidRPr="00FE3278" w:rsidRDefault="00921F77" w:rsidP="00921F77">
      <w:pPr>
        <w:pStyle w:val="Prrafodelista"/>
        <w:numPr>
          <w:ilvl w:val="0"/>
          <w:numId w:val="12"/>
        </w:numPr>
        <w:tabs>
          <w:tab w:val="left" w:pos="2955"/>
        </w:tabs>
        <w:autoSpaceDE w:val="0"/>
        <w:autoSpaceDN w:val="0"/>
        <w:adjustRightInd w:val="0"/>
        <w:spacing w:after="0"/>
        <w:ind w:left="1428"/>
        <w:jc w:val="both"/>
        <w:rPr>
          <w:rFonts w:ascii="Century Gothic" w:hAnsi="Century Gothic" w:cs="Arial"/>
          <w:sz w:val="24"/>
          <w:szCs w:val="24"/>
        </w:rPr>
      </w:pPr>
      <w:r w:rsidRPr="00FE3278">
        <w:rPr>
          <w:rFonts w:ascii="Century Gothic" w:hAnsi="Century Gothic" w:cs="Arial"/>
          <w:sz w:val="24"/>
          <w:szCs w:val="24"/>
        </w:rPr>
        <w:t>Entrega de su reporte de actividades de forma oportuna en cada periodo correspondiente (quincenal), no se aceptarán de manera extemporánea.</w:t>
      </w:r>
    </w:p>
    <w:p w14:paraId="5A5CB0B3" w14:textId="77777777" w:rsidR="00921F77" w:rsidRPr="00FE3278" w:rsidRDefault="00921F77" w:rsidP="00921F77">
      <w:pPr>
        <w:tabs>
          <w:tab w:val="left" w:pos="2955"/>
        </w:tabs>
        <w:autoSpaceDE w:val="0"/>
        <w:autoSpaceDN w:val="0"/>
        <w:adjustRightInd w:val="0"/>
        <w:spacing w:after="0"/>
        <w:jc w:val="both"/>
        <w:rPr>
          <w:rFonts w:ascii="Century Gothic" w:hAnsi="Century Gothic" w:cs="Arial"/>
          <w:sz w:val="24"/>
          <w:szCs w:val="24"/>
        </w:rPr>
      </w:pPr>
    </w:p>
    <w:p w14:paraId="30F3A735" w14:textId="77777777" w:rsidR="00921F77" w:rsidRPr="00FE3278" w:rsidRDefault="00921F77" w:rsidP="00921F77">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Una vez cumplidos las condiciones anteriores; el trabajador será acreedor a las percepciones en especie consistente en Vales de Despensa por cantidad establecida en el Presupuesto autorizado para la partida de </w:t>
      </w:r>
      <w:r w:rsidRPr="00FE3278">
        <w:rPr>
          <w:rFonts w:ascii="Century Gothic" w:hAnsi="Century Gothic" w:cs="Arial"/>
          <w:sz w:val="24"/>
          <w:szCs w:val="24"/>
        </w:rPr>
        <w:lastRenderedPageBreak/>
        <w:t>Prestaciones Sociales y Económicas; la cual se entrega de manera mensual por el personal responsable de Recursos Humanos. (Anexo 29)</w:t>
      </w:r>
    </w:p>
    <w:p w14:paraId="0E62707A" w14:textId="77777777" w:rsidR="00921F77" w:rsidRPr="00FE3278" w:rsidRDefault="00921F77" w:rsidP="00921F77">
      <w:pPr>
        <w:tabs>
          <w:tab w:val="left" w:pos="2955"/>
        </w:tabs>
        <w:autoSpaceDE w:val="0"/>
        <w:autoSpaceDN w:val="0"/>
        <w:adjustRightInd w:val="0"/>
        <w:spacing w:after="0"/>
        <w:jc w:val="both"/>
        <w:rPr>
          <w:rFonts w:ascii="Century Gothic" w:hAnsi="Century Gothic" w:cs="Arial"/>
          <w:sz w:val="24"/>
          <w:szCs w:val="24"/>
        </w:rPr>
      </w:pPr>
    </w:p>
    <w:p w14:paraId="7181B216" w14:textId="77777777" w:rsidR="00921F77" w:rsidRPr="00FE3278" w:rsidRDefault="00921F77" w:rsidP="00921F77">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El personal responsable de recursos humanos tendrá el encargo de realizar el pedido de vales de previsión social de manera mensual, a la empresa contratada para el servicio. (Anexo 31)</w:t>
      </w:r>
    </w:p>
    <w:p w14:paraId="1799F7EC" w14:textId="77777777" w:rsidR="00921F77" w:rsidRPr="00FE3278" w:rsidRDefault="00921F77" w:rsidP="00921F77">
      <w:pPr>
        <w:tabs>
          <w:tab w:val="left" w:pos="2955"/>
        </w:tabs>
        <w:autoSpaceDE w:val="0"/>
        <w:autoSpaceDN w:val="0"/>
        <w:adjustRightInd w:val="0"/>
        <w:spacing w:after="0"/>
        <w:jc w:val="both"/>
        <w:rPr>
          <w:rFonts w:ascii="Century Gothic" w:hAnsi="Century Gothic" w:cs="Arial"/>
          <w:sz w:val="24"/>
          <w:szCs w:val="24"/>
        </w:rPr>
      </w:pPr>
    </w:p>
    <w:p w14:paraId="08C8CB04" w14:textId="77777777" w:rsidR="00921F77" w:rsidRPr="00FE3278" w:rsidRDefault="00921F77" w:rsidP="00921F77">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De igual manera documentara la entrega de los mismos mediante lista adjunta, segmentada por unidad administrativa, la cual ira acompañada de la firma de recibido de cada trabajador, así como su registro correspondiente en observancia de la normatividad aplicable. (Anexo 31)</w:t>
      </w:r>
    </w:p>
    <w:p w14:paraId="1A21075C" w14:textId="23DF4BAC" w:rsidR="00921F77" w:rsidRPr="00FE3278" w:rsidRDefault="00921F77" w:rsidP="003074C5">
      <w:pPr>
        <w:pStyle w:val="Subttulo"/>
      </w:pPr>
    </w:p>
    <w:p w14:paraId="3E0169D1" w14:textId="77777777" w:rsidR="008D111D" w:rsidRDefault="008D111D" w:rsidP="00E04615">
      <w:pPr>
        <w:pStyle w:val="Subttulo"/>
      </w:pPr>
    </w:p>
    <w:p w14:paraId="29B31931" w14:textId="64377146" w:rsidR="004373EE" w:rsidRPr="00CE32FB" w:rsidRDefault="004373EE" w:rsidP="00E04615">
      <w:pPr>
        <w:pStyle w:val="Subttulo"/>
        <w:rPr>
          <w:rFonts w:ascii="Century Gothic" w:eastAsiaTheme="minorEastAsia" w:hAnsi="Century Gothic" w:cs="Arial"/>
          <w:b/>
          <w:bCs/>
          <w:sz w:val="24"/>
          <w:szCs w:val="24"/>
        </w:rPr>
      </w:pPr>
      <w:r w:rsidRPr="00CE32FB">
        <w:rPr>
          <w:rFonts w:ascii="Century Gothic" w:eastAsiaTheme="minorEastAsia" w:hAnsi="Century Gothic" w:cs="Arial"/>
          <w:b/>
          <w:bCs/>
          <w:sz w:val="24"/>
          <w:szCs w:val="24"/>
        </w:rPr>
        <w:t>Servicio medico</w:t>
      </w:r>
    </w:p>
    <w:p w14:paraId="56DA448A" w14:textId="519E2AFC" w:rsidR="004373EE" w:rsidRPr="00FE3278" w:rsidRDefault="004373EE" w:rsidP="004373EE">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Como parte de las acciones de seguridad e higiene laboral será el personal responsable de recursos humanos realizara el registro de los trabajadores y de sus beneficiarios en las listas de la Clínica que preste los servicios médicos a la </w:t>
      </w:r>
      <w:r w:rsidR="00843E43" w:rsidRPr="00FE3278">
        <w:rPr>
          <w:rFonts w:ascii="Century Gothic" w:hAnsi="Century Gothic" w:cs="Arial"/>
          <w:sz w:val="24"/>
          <w:szCs w:val="24"/>
        </w:rPr>
        <w:t>Comisión</w:t>
      </w:r>
      <w:r w:rsidRPr="00FE3278">
        <w:rPr>
          <w:rFonts w:ascii="Century Gothic" w:hAnsi="Century Gothic" w:cs="Arial"/>
          <w:sz w:val="24"/>
          <w:szCs w:val="24"/>
        </w:rPr>
        <w:t>, para ello solicitará el llenado de un formato de conocimiento de los servicios médicos que brinde la institución contratada para otorgar servicio médico.</w:t>
      </w:r>
      <w:r w:rsidRPr="00FE3278">
        <w:t xml:space="preserve"> </w:t>
      </w:r>
      <w:r w:rsidRPr="00FE3278">
        <w:rPr>
          <w:rFonts w:ascii="Century Gothic" w:hAnsi="Century Gothic" w:cs="Arial"/>
          <w:sz w:val="24"/>
          <w:szCs w:val="24"/>
        </w:rPr>
        <w:t>(Anexo 43)</w:t>
      </w:r>
    </w:p>
    <w:p w14:paraId="060582B4" w14:textId="77777777" w:rsidR="004373EE" w:rsidRPr="00FE3278" w:rsidRDefault="004373EE" w:rsidP="004373EE">
      <w:pPr>
        <w:tabs>
          <w:tab w:val="left" w:pos="2955"/>
        </w:tabs>
        <w:autoSpaceDE w:val="0"/>
        <w:autoSpaceDN w:val="0"/>
        <w:adjustRightInd w:val="0"/>
        <w:spacing w:after="0"/>
        <w:jc w:val="both"/>
        <w:rPr>
          <w:rFonts w:ascii="Century Gothic" w:hAnsi="Century Gothic" w:cs="Arial"/>
          <w:sz w:val="24"/>
          <w:szCs w:val="24"/>
        </w:rPr>
      </w:pPr>
    </w:p>
    <w:p w14:paraId="1C73F721" w14:textId="77777777" w:rsidR="004373EE" w:rsidRPr="00FE3278" w:rsidRDefault="004373EE" w:rsidP="004373EE">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El personal responsable de recursos humanos llevara el registro de incidencias derivadas de la atención medica al personal o alguno de sus beneficiarios, solicitando se documente y evidencia dicha situación. (Anexo 44) Asimismo, realizara de manera trimestral una evaluación al servicio médico que brinde la institución contratada para otorgar servicio médico. (Anexo 45)</w:t>
      </w:r>
    </w:p>
    <w:p w14:paraId="27DC6842" w14:textId="77777777" w:rsidR="004373EE" w:rsidRPr="00FE3278" w:rsidRDefault="004373EE" w:rsidP="004373EE">
      <w:pPr>
        <w:tabs>
          <w:tab w:val="left" w:pos="2955"/>
        </w:tabs>
        <w:autoSpaceDE w:val="0"/>
        <w:autoSpaceDN w:val="0"/>
        <w:adjustRightInd w:val="0"/>
        <w:spacing w:after="0"/>
        <w:jc w:val="both"/>
        <w:rPr>
          <w:rFonts w:ascii="Century Gothic" w:hAnsi="Century Gothic" w:cs="Arial"/>
          <w:sz w:val="24"/>
          <w:szCs w:val="24"/>
        </w:rPr>
      </w:pPr>
    </w:p>
    <w:p w14:paraId="4D987974" w14:textId="3307759D" w:rsidR="004373EE" w:rsidRPr="00FE3278" w:rsidRDefault="003E21A4" w:rsidP="004373EE">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Como parte de la documentación que ampare los servicios prestados de manera mensual en coordinación con el prestador del servicio</w:t>
      </w:r>
      <w:r w:rsidR="008E1188" w:rsidRPr="00FE3278">
        <w:rPr>
          <w:rFonts w:ascii="Century Gothic" w:hAnsi="Century Gothic" w:cs="Arial"/>
          <w:sz w:val="24"/>
          <w:szCs w:val="24"/>
        </w:rPr>
        <w:t xml:space="preserve"> se </w:t>
      </w:r>
      <w:r w:rsidR="00F9299C" w:rsidRPr="00FE3278">
        <w:rPr>
          <w:rFonts w:ascii="Century Gothic" w:hAnsi="Century Gothic" w:cs="Arial"/>
          <w:sz w:val="24"/>
          <w:szCs w:val="24"/>
        </w:rPr>
        <w:t>anexaran a</w:t>
      </w:r>
      <w:r w:rsidR="008E1188" w:rsidRPr="00FE3278">
        <w:rPr>
          <w:rFonts w:ascii="Century Gothic" w:hAnsi="Century Gothic" w:cs="Arial"/>
          <w:sz w:val="24"/>
          <w:szCs w:val="24"/>
        </w:rPr>
        <w:t xml:space="preserve"> las facturas correspondientes las recetas médicas del personal atendido durante el periodo correspondiente.</w:t>
      </w:r>
    </w:p>
    <w:p w14:paraId="641A52D8" w14:textId="1AC5B3B8" w:rsidR="004373EE" w:rsidRDefault="004373EE" w:rsidP="00A67B70">
      <w:pPr>
        <w:pStyle w:val="Subttulo"/>
      </w:pPr>
    </w:p>
    <w:p w14:paraId="2D8C50DF" w14:textId="77777777" w:rsidR="00E04615" w:rsidRPr="00E04615" w:rsidRDefault="00E04615" w:rsidP="00E04615"/>
    <w:p w14:paraId="7124F4D2" w14:textId="089D6F5B" w:rsidR="005E728B" w:rsidRPr="00CE32FB" w:rsidRDefault="005E728B" w:rsidP="00E04615">
      <w:pPr>
        <w:pStyle w:val="Subttulo"/>
        <w:rPr>
          <w:rFonts w:ascii="Century Gothic" w:eastAsiaTheme="minorEastAsia" w:hAnsi="Century Gothic" w:cs="Arial"/>
          <w:b/>
          <w:bCs/>
          <w:sz w:val="24"/>
          <w:szCs w:val="24"/>
        </w:rPr>
      </w:pPr>
      <w:r w:rsidRPr="00CE32FB">
        <w:rPr>
          <w:rFonts w:ascii="Century Gothic" w:eastAsiaTheme="minorEastAsia" w:hAnsi="Century Gothic" w:cs="Arial"/>
          <w:b/>
          <w:bCs/>
          <w:sz w:val="24"/>
          <w:szCs w:val="24"/>
        </w:rPr>
        <w:t>Liquidaciones y Finiquitos</w:t>
      </w:r>
    </w:p>
    <w:p w14:paraId="31D11453" w14:textId="183B4C42" w:rsidR="005E728B" w:rsidRPr="00FE3278" w:rsidRDefault="005E728B" w:rsidP="005E728B">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Todo trabajador que tome la decisión de retirarse de la </w:t>
      </w:r>
      <w:r w:rsidR="008D111D" w:rsidRPr="00FE3278">
        <w:rPr>
          <w:rFonts w:ascii="Century Gothic" w:hAnsi="Century Gothic" w:cs="Arial"/>
          <w:sz w:val="24"/>
          <w:szCs w:val="24"/>
        </w:rPr>
        <w:t>Comisión</w:t>
      </w:r>
      <w:r w:rsidRPr="00FE3278">
        <w:rPr>
          <w:rFonts w:ascii="Century Gothic" w:hAnsi="Century Gothic" w:cs="Arial"/>
          <w:sz w:val="24"/>
          <w:szCs w:val="24"/>
        </w:rPr>
        <w:t xml:space="preserve"> deberá presentar su carta de renuncia como mínimo 15 días antes de la fecha de su retiro. Antes de su retiro de la Comisión, debe hacer entrega de su cargo </w:t>
      </w:r>
      <w:r w:rsidRPr="00FE3278">
        <w:rPr>
          <w:rFonts w:ascii="Century Gothic" w:hAnsi="Century Gothic" w:cs="Arial"/>
          <w:sz w:val="24"/>
          <w:szCs w:val="24"/>
        </w:rPr>
        <w:lastRenderedPageBreak/>
        <w:t>y los bienes a resguardo en función de su cargo, a</w:t>
      </w:r>
      <w:r w:rsidR="00734081" w:rsidRPr="00FE3278">
        <w:rPr>
          <w:rFonts w:ascii="Century Gothic" w:hAnsi="Century Gothic" w:cs="Arial"/>
          <w:sz w:val="24"/>
          <w:szCs w:val="24"/>
        </w:rPr>
        <w:t xml:space="preserve">l Personal </w:t>
      </w:r>
      <w:r w:rsidR="003E21A4" w:rsidRPr="00FE3278">
        <w:rPr>
          <w:rFonts w:ascii="Century Gothic" w:hAnsi="Century Gothic" w:cs="Arial"/>
          <w:sz w:val="24"/>
          <w:szCs w:val="24"/>
        </w:rPr>
        <w:t>Responsable</w:t>
      </w:r>
      <w:r w:rsidR="00734081" w:rsidRPr="00FE3278">
        <w:rPr>
          <w:rFonts w:ascii="Century Gothic" w:hAnsi="Century Gothic" w:cs="Arial"/>
          <w:sz w:val="24"/>
          <w:szCs w:val="24"/>
        </w:rPr>
        <w:t xml:space="preserve"> de Recursos Materiales</w:t>
      </w:r>
      <w:r w:rsidRPr="00FE3278">
        <w:rPr>
          <w:rFonts w:ascii="Century Gothic" w:hAnsi="Century Gothic" w:cs="Arial"/>
          <w:sz w:val="24"/>
          <w:szCs w:val="24"/>
        </w:rPr>
        <w:t>. (Anexo 36) Se deberá entregar copia de la renuncia al personal responsable de recursos humanos a fin de realizar los registros administrativos necesarios para la modificación de la nómina quincenal.</w:t>
      </w:r>
    </w:p>
    <w:p w14:paraId="19199B77" w14:textId="77777777" w:rsidR="005E728B" w:rsidRPr="00FE3278" w:rsidRDefault="005E728B" w:rsidP="005E728B">
      <w:pPr>
        <w:tabs>
          <w:tab w:val="left" w:pos="2955"/>
        </w:tabs>
        <w:autoSpaceDE w:val="0"/>
        <w:autoSpaceDN w:val="0"/>
        <w:adjustRightInd w:val="0"/>
        <w:spacing w:after="0"/>
        <w:jc w:val="both"/>
        <w:rPr>
          <w:rFonts w:ascii="Century Gothic" w:hAnsi="Century Gothic" w:cs="Arial"/>
          <w:sz w:val="24"/>
          <w:szCs w:val="24"/>
        </w:rPr>
      </w:pPr>
    </w:p>
    <w:p w14:paraId="066DE7BF" w14:textId="50F15D96" w:rsidR="005E728B" w:rsidRPr="00FE3278" w:rsidRDefault="005E728B" w:rsidP="005E728B">
      <w:pPr>
        <w:tabs>
          <w:tab w:val="left" w:pos="2955"/>
        </w:tabs>
        <w:autoSpaceDE w:val="0"/>
        <w:autoSpaceDN w:val="0"/>
        <w:adjustRightInd w:val="0"/>
        <w:spacing w:after="0"/>
        <w:rPr>
          <w:rFonts w:ascii="Century Gothic" w:hAnsi="Century Gothic" w:cs="Arial"/>
          <w:sz w:val="24"/>
          <w:szCs w:val="24"/>
        </w:rPr>
      </w:pPr>
      <w:r w:rsidRPr="00FE3278">
        <w:rPr>
          <w:rFonts w:ascii="Century Gothic" w:hAnsi="Century Gothic" w:cs="Arial"/>
          <w:sz w:val="24"/>
          <w:szCs w:val="24"/>
        </w:rPr>
        <w:t xml:space="preserve">Si el cargo que </w:t>
      </w:r>
      <w:r w:rsidR="008D111D" w:rsidRPr="00FE3278">
        <w:rPr>
          <w:rFonts w:ascii="Century Gothic" w:hAnsi="Century Gothic" w:cs="Arial"/>
          <w:sz w:val="24"/>
          <w:szCs w:val="24"/>
        </w:rPr>
        <w:t>desempeña</w:t>
      </w:r>
      <w:r w:rsidRPr="00FE3278">
        <w:rPr>
          <w:rFonts w:ascii="Century Gothic" w:hAnsi="Century Gothic" w:cs="Arial"/>
          <w:sz w:val="24"/>
          <w:szCs w:val="24"/>
        </w:rPr>
        <w:t xml:space="preserve"> es de responsabilidad y/o manejo de bienes, debe recibirle su jefe inmediato superior, levantando un acta de entrega que debe ser firmada por el colaborador y el jefe inmediato. Llevándose a cabo el desprendimiento de la </w:t>
      </w:r>
      <w:r w:rsidR="006D37A6" w:rsidRPr="00FE3278">
        <w:rPr>
          <w:rFonts w:ascii="Century Gothic" w:hAnsi="Century Gothic" w:cs="Arial"/>
          <w:sz w:val="24"/>
          <w:szCs w:val="24"/>
        </w:rPr>
        <w:t>Comisión</w:t>
      </w:r>
      <w:r w:rsidRPr="00FE3278">
        <w:rPr>
          <w:rFonts w:ascii="Century Gothic" w:hAnsi="Century Gothic" w:cs="Arial"/>
          <w:sz w:val="24"/>
          <w:szCs w:val="24"/>
        </w:rPr>
        <w:t xml:space="preserve"> de acuerdo a la Ley Federal del Trabajo. (Anexo 37)</w:t>
      </w:r>
    </w:p>
    <w:p w14:paraId="223B0F97" w14:textId="77777777" w:rsidR="005E728B" w:rsidRPr="00FE3278" w:rsidRDefault="005E728B" w:rsidP="005E728B">
      <w:pPr>
        <w:autoSpaceDE w:val="0"/>
        <w:autoSpaceDN w:val="0"/>
        <w:adjustRightInd w:val="0"/>
        <w:spacing w:after="0"/>
        <w:rPr>
          <w:rFonts w:ascii="Century Gothic" w:hAnsi="Century Gothic" w:cs="Arial"/>
          <w:b/>
          <w:sz w:val="24"/>
          <w:szCs w:val="24"/>
        </w:rPr>
      </w:pPr>
    </w:p>
    <w:p w14:paraId="4ED1E587" w14:textId="6C49EEA8" w:rsidR="005E728B" w:rsidRPr="00FE3278" w:rsidRDefault="005E728B" w:rsidP="005E728B">
      <w:pPr>
        <w:autoSpaceDE w:val="0"/>
        <w:autoSpaceDN w:val="0"/>
        <w:adjustRightInd w:val="0"/>
        <w:spacing w:after="0"/>
        <w:jc w:val="both"/>
        <w:rPr>
          <w:rFonts w:ascii="Century Gothic" w:hAnsi="Century Gothic" w:cs="Arial"/>
          <w:sz w:val="24"/>
          <w:szCs w:val="24"/>
        </w:rPr>
      </w:pPr>
      <w:r w:rsidRPr="00FE3278">
        <w:rPr>
          <w:rFonts w:ascii="Century Gothic" w:hAnsi="Century Gothic"/>
          <w:sz w:val="24"/>
          <w:szCs w:val="24"/>
        </w:rPr>
        <w:t xml:space="preserve">En casos de infracción que marque el reglamento interno de trabajo sin oponerse a la Normatividad vigente en materia laboral, el director general de la Comisión, en coordinación con la Sub Dirección Administrativa, procederán a comunicar al Contralor Interno, Asesor Jurídico la decisión de remover o destituir a algún personal, expresando las razones que tuviere para hacerlo, </w:t>
      </w:r>
      <w:r w:rsidR="00826F06" w:rsidRPr="00FE3278">
        <w:rPr>
          <w:rFonts w:ascii="Century Gothic" w:hAnsi="Century Gothic"/>
          <w:sz w:val="24"/>
          <w:szCs w:val="24"/>
        </w:rPr>
        <w:t>los hechos en que se fundamenta</w:t>
      </w:r>
      <w:r w:rsidRPr="00FE3278">
        <w:rPr>
          <w:rFonts w:ascii="Century Gothic" w:hAnsi="Century Gothic"/>
          <w:sz w:val="24"/>
          <w:szCs w:val="24"/>
        </w:rPr>
        <w:t xml:space="preserve">. Se enviará copia al trabajador infractor y transcurrido </w:t>
      </w:r>
      <w:r w:rsidR="0062523F" w:rsidRPr="00FE3278">
        <w:rPr>
          <w:rFonts w:ascii="Century Gothic" w:hAnsi="Century Gothic"/>
          <w:sz w:val="24"/>
          <w:szCs w:val="24"/>
        </w:rPr>
        <w:t>el tiempo establecido para dar respuesta</w:t>
      </w:r>
      <w:r w:rsidRPr="00FE3278">
        <w:rPr>
          <w:rFonts w:ascii="Century Gothic" w:hAnsi="Century Gothic"/>
          <w:sz w:val="24"/>
          <w:szCs w:val="24"/>
        </w:rPr>
        <w:t xml:space="preserve"> si no contestase, se presumirán ciertas las razones expuestas y se pronunciará la sentencia que corresponda sin más trámite ni diligencia. </w:t>
      </w:r>
      <w:r w:rsidRPr="00FE3278">
        <w:rPr>
          <w:rFonts w:ascii="Century Gothic" w:hAnsi="Century Gothic" w:cs="Arial"/>
          <w:sz w:val="24"/>
          <w:szCs w:val="24"/>
        </w:rPr>
        <w:t>( 38)</w:t>
      </w:r>
    </w:p>
    <w:p w14:paraId="12F7818D" w14:textId="77777777" w:rsidR="005E728B" w:rsidRPr="00FE3278" w:rsidRDefault="005E728B" w:rsidP="005E728B">
      <w:pPr>
        <w:autoSpaceDE w:val="0"/>
        <w:autoSpaceDN w:val="0"/>
        <w:adjustRightInd w:val="0"/>
        <w:spacing w:after="0"/>
        <w:jc w:val="both"/>
        <w:rPr>
          <w:rFonts w:ascii="Century Gothic" w:hAnsi="Century Gothic"/>
          <w:sz w:val="24"/>
          <w:szCs w:val="24"/>
        </w:rPr>
      </w:pPr>
    </w:p>
    <w:p w14:paraId="3C31C9FA" w14:textId="77777777" w:rsidR="005E728B" w:rsidRPr="00FE3278" w:rsidRDefault="005E728B" w:rsidP="005E728B">
      <w:pPr>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 xml:space="preserve">En casos de despido, el trabajador infractor deberá efectuar entrega de los bienes que tenía bajo su resguardo en coordinación con el Auxiliar de Recursos Materiales. </w:t>
      </w:r>
      <w:r w:rsidRPr="00FE3278">
        <w:rPr>
          <w:rFonts w:ascii="Century Gothic" w:hAnsi="Century Gothic" w:cs="Arial"/>
          <w:sz w:val="24"/>
          <w:szCs w:val="24"/>
        </w:rPr>
        <w:t>(Anexo 39)</w:t>
      </w:r>
    </w:p>
    <w:p w14:paraId="5D1E47CC" w14:textId="77777777" w:rsidR="005E728B" w:rsidRPr="00FE3278" w:rsidRDefault="005E728B" w:rsidP="005E728B">
      <w:pPr>
        <w:autoSpaceDE w:val="0"/>
        <w:autoSpaceDN w:val="0"/>
        <w:adjustRightInd w:val="0"/>
        <w:spacing w:after="0"/>
        <w:jc w:val="both"/>
        <w:rPr>
          <w:rFonts w:ascii="Century Gothic" w:hAnsi="Century Gothic"/>
          <w:sz w:val="24"/>
          <w:szCs w:val="24"/>
        </w:rPr>
      </w:pPr>
    </w:p>
    <w:p w14:paraId="5D180DCB" w14:textId="1B0F8538" w:rsidR="005E728B" w:rsidRPr="00FE3278" w:rsidRDefault="005E728B" w:rsidP="005E728B">
      <w:pPr>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Le será comunicada la decisión al Personal de Recursos Humanos para que en conjunto con el Asesor Jurídi</w:t>
      </w:r>
      <w:r w:rsidR="00854A5C" w:rsidRPr="00FE3278">
        <w:rPr>
          <w:rFonts w:ascii="Century Gothic" w:hAnsi="Century Gothic"/>
          <w:sz w:val="24"/>
          <w:szCs w:val="24"/>
        </w:rPr>
        <w:t>co, Contralor Interno,</w:t>
      </w:r>
      <w:r w:rsidRPr="00FE3278">
        <w:rPr>
          <w:rFonts w:ascii="Century Gothic" w:hAnsi="Century Gothic"/>
          <w:sz w:val="24"/>
          <w:szCs w:val="24"/>
        </w:rPr>
        <w:t xml:space="preserve"> el Coordinador de Presupuesto y Contabilidad elaboren el proyecto de liquidación o finiquito según sea el caso.</w:t>
      </w:r>
      <w:r w:rsidRPr="00FE3278">
        <w:rPr>
          <w:rFonts w:ascii="Century Gothic" w:hAnsi="Century Gothic" w:cs="Arial"/>
          <w:sz w:val="24"/>
          <w:szCs w:val="24"/>
        </w:rPr>
        <w:t xml:space="preserve"> (Anexo 40)</w:t>
      </w:r>
    </w:p>
    <w:p w14:paraId="7ED5FA63" w14:textId="77777777" w:rsidR="005E728B" w:rsidRPr="00FE3278" w:rsidRDefault="005E728B" w:rsidP="005E728B">
      <w:pPr>
        <w:autoSpaceDE w:val="0"/>
        <w:autoSpaceDN w:val="0"/>
        <w:adjustRightInd w:val="0"/>
        <w:spacing w:after="0"/>
        <w:jc w:val="both"/>
        <w:rPr>
          <w:rFonts w:ascii="Century Gothic" w:hAnsi="Century Gothic"/>
          <w:sz w:val="24"/>
          <w:szCs w:val="24"/>
        </w:rPr>
      </w:pPr>
    </w:p>
    <w:p w14:paraId="71F39967" w14:textId="77777777" w:rsidR="005E728B" w:rsidRPr="00FE3278" w:rsidRDefault="005E728B" w:rsidP="005E728B">
      <w:pPr>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Una vez elaborado el proyecto de liquidación o finiquito el coordinador comercial revisara el presupuesto autorizado para esta partida, determinando su fuera necesario la modificación al presupuesto aprobado para el ejercicio fiscal, realizándolos procedimientos necesarios para su fondeo.</w:t>
      </w:r>
      <w:r w:rsidRPr="00FE3278">
        <w:rPr>
          <w:rFonts w:ascii="Century Gothic" w:hAnsi="Century Gothic" w:cs="Arial"/>
          <w:sz w:val="24"/>
          <w:szCs w:val="24"/>
        </w:rPr>
        <w:t xml:space="preserve"> (Anexo 41)</w:t>
      </w:r>
    </w:p>
    <w:p w14:paraId="295104EC" w14:textId="77777777" w:rsidR="005E728B" w:rsidRPr="00FE3278" w:rsidRDefault="005E728B" w:rsidP="005E728B">
      <w:pPr>
        <w:autoSpaceDE w:val="0"/>
        <w:autoSpaceDN w:val="0"/>
        <w:adjustRightInd w:val="0"/>
        <w:spacing w:after="0"/>
        <w:jc w:val="both"/>
        <w:rPr>
          <w:rFonts w:ascii="Century Gothic" w:hAnsi="Century Gothic"/>
          <w:sz w:val="24"/>
          <w:szCs w:val="24"/>
        </w:rPr>
      </w:pPr>
    </w:p>
    <w:p w14:paraId="243698FE" w14:textId="77777777" w:rsidR="005E728B" w:rsidRPr="00FE3278" w:rsidRDefault="005E728B" w:rsidP="005E728B">
      <w:pPr>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Una vez elaborada la documentación administrativa necesaria, se procederá al pago de liquidación o finiquito correspondiente, se entregará copia del expediente al personal responsable de recursos humanos para la gestión del CFDI correspondiente y archivo en su expediente y demás actividades de actualización de la estructura organizacional.</w:t>
      </w:r>
    </w:p>
    <w:p w14:paraId="08BDEF62"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b/>
          <w:bCs/>
          <w:sz w:val="24"/>
          <w:szCs w:val="24"/>
        </w:rPr>
      </w:pPr>
    </w:p>
    <w:p w14:paraId="79952571" w14:textId="11CC73BD" w:rsidR="00252CA5" w:rsidRPr="00F03BCE" w:rsidRDefault="00120036" w:rsidP="003074C5">
      <w:pPr>
        <w:pStyle w:val="Ttulo"/>
        <w:rPr>
          <w:rFonts w:ascii="Century Gothic" w:hAnsi="Century Gothic"/>
          <w:color w:val="auto"/>
          <w:sz w:val="44"/>
          <w:szCs w:val="44"/>
        </w:rPr>
      </w:pPr>
      <w:r w:rsidRPr="00F03BCE">
        <w:rPr>
          <w:rFonts w:ascii="Century Gothic" w:hAnsi="Century Gothic"/>
          <w:color w:val="auto"/>
          <w:sz w:val="44"/>
          <w:szCs w:val="44"/>
        </w:rPr>
        <w:t xml:space="preserve">4. </w:t>
      </w:r>
      <w:r w:rsidR="00252CA5" w:rsidRPr="00F03BCE">
        <w:rPr>
          <w:rFonts w:ascii="Century Gothic" w:hAnsi="Century Gothic"/>
          <w:color w:val="auto"/>
          <w:sz w:val="44"/>
          <w:szCs w:val="44"/>
        </w:rPr>
        <w:t>Evaluación al desempeño</w:t>
      </w:r>
    </w:p>
    <w:p w14:paraId="69CA5726"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b/>
          <w:bCs/>
          <w:sz w:val="24"/>
          <w:szCs w:val="24"/>
        </w:rPr>
      </w:pPr>
    </w:p>
    <w:p w14:paraId="127E2F0A"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El personal responsable de Recursos Humanos programará con una periodicidad trimestral la evaluación del desempeño clasificada por Unidad Administrativa, (Anexo 5) que servirá para: </w:t>
      </w:r>
    </w:p>
    <w:p w14:paraId="0DDF4B22"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p>
    <w:p w14:paraId="4A52092E" w14:textId="77777777" w:rsidR="00252CA5" w:rsidRPr="00FE3278" w:rsidRDefault="00252CA5" w:rsidP="00252CA5">
      <w:pPr>
        <w:tabs>
          <w:tab w:val="left" w:pos="2955"/>
        </w:tabs>
        <w:autoSpaceDE w:val="0"/>
        <w:autoSpaceDN w:val="0"/>
        <w:adjustRightInd w:val="0"/>
        <w:spacing w:after="0"/>
        <w:ind w:left="708"/>
        <w:jc w:val="both"/>
        <w:rPr>
          <w:rFonts w:ascii="Century Gothic" w:hAnsi="Century Gothic" w:cs="Arial"/>
          <w:sz w:val="24"/>
          <w:szCs w:val="24"/>
        </w:rPr>
      </w:pPr>
      <w:r w:rsidRPr="00FE3278">
        <w:rPr>
          <w:rFonts w:ascii="Century Gothic" w:hAnsi="Century Gothic" w:cs="Arial"/>
          <w:sz w:val="24"/>
          <w:szCs w:val="24"/>
        </w:rPr>
        <w:t>a) Evaluar el desempeño del personal en el desarrollo de su cargo.</w:t>
      </w:r>
    </w:p>
    <w:p w14:paraId="4836FB88" w14:textId="77777777" w:rsidR="00252CA5" w:rsidRPr="00FE3278" w:rsidRDefault="00252CA5" w:rsidP="00252CA5">
      <w:pPr>
        <w:tabs>
          <w:tab w:val="left" w:pos="2955"/>
        </w:tabs>
        <w:autoSpaceDE w:val="0"/>
        <w:autoSpaceDN w:val="0"/>
        <w:adjustRightInd w:val="0"/>
        <w:spacing w:after="0"/>
        <w:ind w:left="708"/>
        <w:jc w:val="both"/>
        <w:rPr>
          <w:rFonts w:ascii="Century Gothic" w:hAnsi="Century Gothic" w:cs="Arial"/>
          <w:sz w:val="24"/>
          <w:szCs w:val="24"/>
        </w:rPr>
      </w:pPr>
    </w:p>
    <w:p w14:paraId="005C77BD" w14:textId="77777777" w:rsidR="00252CA5" w:rsidRPr="00FE3278" w:rsidRDefault="00252CA5" w:rsidP="00252CA5">
      <w:pPr>
        <w:tabs>
          <w:tab w:val="left" w:pos="2955"/>
        </w:tabs>
        <w:autoSpaceDE w:val="0"/>
        <w:autoSpaceDN w:val="0"/>
        <w:adjustRightInd w:val="0"/>
        <w:spacing w:after="0"/>
        <w:ind w:left="708"/>
        <w:jc w:val="both"/>
        <w:rPr>
          <w:rFonts w:ascii="Century Gothic" w:hAnsi="Century Gothic" w:cs="Arial"/>
          <w:sz w:val="24"/>
          <w:szCs w:val="24"/>
        </w:rPr>
      </w:pPr>
      <w:r w:rsidRPr="00FE3278">
        <w:rPr>
          <w:rFonts w:ascii="Century Gothic" w:hAnsi="Century Gothic" w:cs="Arial"/>
          <w:sz w:val="24"/>
          <w:szCs w:val="24"/>
        </w:rPr>
        <w:t>b) Potenciar su desarrollo,</w:t>
      </w:r>
    </w:p>
    <w:p w14:paraId="766A2D47" w14:textId="77777777" w:rsidR="00252CA5" w:rsidRPr="00FE3278" w:rsidRDefault="00252CA5" w:rsidP="00252CA5">
      <w:pPr>
        <w:tabs>
          <w:tab w:val="left" w:pos="2955"/>
        </w:tabs>
        <w:autoSpaceDE w:val="0"/>
        <w:autoSpaceDN w:val="0"/>
        <w:adjustRightInd w:val="0"/>
        <w:spacing w:after="0"/>
        <w:ind w:left="708"/>
        <w:jc w:val="both"/>
        <w:rPr>
          <w:rFonts w:ascii="Century Gothic" w:hAnsi="Century Gothic" w:cs="Arial"/>
          <w:sz w:val="24"/>
          <w:szCs w:val="24"/>
        </w:rPr>
      </w:pPr>
    </w:p>
    <w:p w14:paraId="6257EFA8" w14:textId="77777777" w:rsidR="00252CA5" w:rsidRPr="00FE3278" w:rsidRDefault="00252CA5" w:rsidP="00252CA5">
      <w:pPr>
        <w:tabs>
          <w:tab w:val="left" w:pos="2955"/>
        </w:tabs>
        <w:autoSpaceDE w:val="0"/>
        <w:autoSpaceDN w:val="0"/>
        <w:adjustRightInd w:val="0"/>
        <w:spacing w:after="0"/>
        <w:ind w:left="708"/>
        <w:jc w:val="both"/>
        <w:rPr>
          <w:rFonts w:ascii="Century Gothic" w:hAnsi="Century Gothic" w:cs="Arial"/>
          <w:sz w:val="24"/>
          <w:szCs w:val="24"/>
        </w:rPr>
      </w:pPr>
      <w:r w:rsidRPr="00FE3278">
        <w:rPr>
          <w:rFonts w:ascii="Century Gothic" w:hAnsi="Century Gothic" w:cs="Arial"/>
          <w:sz w:val="24"/>
          <w:szCs w:val="24"/>
        </w:rPr>
        <w:t>c) Incrementar la productividad de los trabajadores a través de</w:t>
      </w:r>
    </w:p>
    <w:p w14:paraId="6291F9CA" w14:textId="77777777" w:rsidR="00252CA5" w:rsidRPr="00FE3278" w:rsidRDefault="00252CA5" w:rsidP="00252CA5">
      <w:pPr>
        <w:tabs>
          <w:tab w:val="left" w:pos="2955"/>
        </w:tabs>
        <w:autoSpaceDE w:val="0"/>
        <w:autoSpaceDN w:val="0"/>
        <w:adjustRightInd w:val="0"/>
        <w:spacing w:after="0"/>
        <w:ind w:left="708"/>
        <w:jc w:val="both"/>
        <w:rPr>
          <w:rFonts w:ascii="Century Gothic" w:hAnsi="Century Gothic" w:cs="Arial"/>
          <w:sz w:val="24"/>
          <w:szCs w:val="24"/>
        </w:rPr>
      </w:pPr>
      <w:r w:rsidRPr="00FE3278">
        <w:rPr>
          <w:rFonts w:ascii="Century Gothic" w:hAnsi="Century Gothic" w:cs="Arial"/>
          <w:sz w:val="24"/>
          <w:szCs w:val="24"/>
        </w:rPr>
        <w:t>motivar el mejoramiento del desempeño de los funcionarios y empleados.</w:t>
      </w:r>
    </w:p>
    <w:p w14:paraId="15289A98"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p>
    <w:p w14:paraId="51BF7563"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La formulación de las evaluaciones de desempeño deberá ser aprobados por el director general del organismo; el desempeño deberá estar acorde a los indicadores establecidos por el Organismo.</w:t>
      </w:r>
    </w:p>
    <w:p w14:paraId="631649F2"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p>
    <w:p w14:paraId="691FC298"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El Programa de Evaluación del Desempeño, será ejecutado por las diferentes Unidades Administrativas que integran la estructura Orgánica de la Comisión; y deberán realizarse de manera honesta, ética buscando la objetividad y equidad.</w:t>
      </w:r>
    </w:p>
    <w:p w14:paraId="00B89EF2"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p>
    <w:p w14:paraId="45B6578C"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Las Evaluaciones del Desempeño consideraran los criterios que a continuación se enlistan:</w:t>
      </w:r>
    </w:p>
    <w:p w14:paraId="7F497815"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p>
    <w:p w14:paraId="4090AFBF" w14:textId="77777777" w:rsidR="00252CA5" w:rsidRPr="00FE3278" w:rsidRDefault="00252CA5" w:rsidP="00252CA5">
      <w:pPr>
        <w:pStyle w:val="Prrafodelista"/>
        <w:numPr>
          <w:ilvl w:val="0"/>
          <w:numId w:val="9"/>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Conocimiento de su cargo</w:t>
      </w:r>
    </w:p>
    <w:p w14:paraId="09B2FE71" w14:textId="77777777" w:rsidR="00252CA5" w:rsidRPr="00FE3278" w:rsidRDefault="00252CA5" w:rsidP="00252CA5">
      <w:pPr>
        <w:pStyle w:val="Prrafodelista"/>
        <w:numPr>
          <w:ilvl w:val="0"/>
          <w:numId w:val="9"/>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Calidad en el trabajo</w:t>
      </w:r>
    </w:p>
    <w:p w14:paraId="32D7F68A" w14:textId="77777777" w:rsidR="00252CA5" w:rsidRPr="00FE3278" w:rsidRDefault="00252CA5" w:rsidP="00252CA5">
      <w:pPr>
        <w:pStyle w:val="Prrafodelista"/>
        <w:numPr>
          <w:ilvl w:val="0"/>
          <w:numId w:val="9"/>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Sentido de responsabilidad</w:t>
      </w:r>
    </w:p>
    <w:p w14:paraId="2219DC88" w14:textId="77777777" w:rsidR="00252CA5" w:rsidRPr="00FE3278" w:rsidRDefault="00252CA5" w:rsidP="00252CA5">
      <w:pPr>
        <w:pStyle w:val="Prrafodelista"/>
        <w:numPr>
          <w:ilvl w:val="0"/>
          <w:numId w:val="9"/>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Iniciativa y participación</w:t>
      </w:r>
    </w:p>
    <w:p w14:paraId="552E236C" w14:textId="77777777" w:rsidR="00252CA5" w:rsidRPr="00FE3278" w:rsidRDefault="00252CA5" w:rsidP="00252CA5">
      <w:pPr>
        <w:pStyle w:val="Prrafodelista"/>
        <w:numPr>
          <w:ilvl w:val="0"/>
          <w:numId w:val="9"/>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Disciplina</w:t>
      </w:r>
    </w:p>
    <w:p w14:paraId="6611D427" w14:textId="77777777" w:rsidR="00252CA5" w:rsidRPr="00FE3278" w:rsidRDefault="00252CA5" w:rsidP="00252CA5">
      <w:pPr>
        <w:pStyle w:val="Prrafodelista"/>
        <w:numPr>
          <w:ilvl w:val="0"/>
          <w:numId w:val="9"/>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Sentido de colaboración</w:t>
      </w:r>
    </w:p>
    <w:p w14:paraId="5504C7EA" w14:textId="77777777" w:rsidR="00252CA5" w:rsidRPr="00FE3278" w:rsidRDefault="00252CA5" w:rsidP="00252CA5">
      <w:pPr>
        <w:pStyle w:val="Prrafodelista"/>
        <w:numPr>
          <w:ilvl w:val="0"/>
          <w:numId w:val="9"/>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Asistencia y puntualidad</w:t>
      </w:r>
    </w:p>
    <w:p w14:paraId="33763D7E" w14:textId="77777777" w:rsidR="00252CA5" w:rsidRPr="00FE3278" w:rsidRDefault="00252CA5" w:rsidP="00252CA5">
      <w:pPr>
        <w:pStyle w:val="Prrafodelista"/>
        <w:numPr>
          <w:ilvl w:val="0"/>
          <w:numId w:val="9"/>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Eficiencia en las actividades</w:t>
      </w:r>
    </w:p>
    <w:p w14:paraId="0FD0C586"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p>
    <w:p w14:paraId="5736637F"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Para una ejecución transparente de las evaluaciones de desempeño se les proveerá a los Sub directores de Área información referente a los siguientes reportes:</w:t>
      </w:r>
    </w:p>
    <w:p w14:paraId="5C93D35B"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p>
    <w:p w14:paraId="2E202A31" w14:textId="77777777" w:rsidR="00252CA5" w:rsidRPr="00FE3278" w:rsidRDefault="00252CA5" w:rsidP="00252CA5">
      <w:pPr>
        <w:pStyle w:val="Prrafodelista"/>
        <w:numPr>
          <w:ilvl w:val="0"/>
          <w:numId w:val="17"/>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lastRenderedPageBreak/>
        <w:t>Registro de Asistencia</w:t>
      </w:r>
    </w:p>
    <w:p w14:paraId="22FF755E" w14:textId="77777777" w:rsidR="00252CA5" w:rsidRPr="00FE3278" w:rsidRDefault="00252CA5" w:rsidP="00252CA5">
      <w:pPr>
        <w:pStyle w:val="Prrafodelista"/>
        <w:numPr>
          <w:ilvl w:val="0"/>
          <w:numId w:val="17"/>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Permisos e incidencias</w:t>
      </w:r>
    </w:p>
    <w:p w14:paraId="3D464947" w14:textId="77777777" w:rsidR="00252CA5" w:rsidRPr="00FE3278" w:rsidRDefault="00252CA5" w:rsidP="00252CA5">
      <w:pPr>
        <w:pStyle w:val="Prrafodelista"/>
        <w:numPr>
          <w:ilvl w:val="0"/>
          <w:numId w:val="17"/>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Reporte de Actividades mensuales</w:t>
      </w:r>
    </w:p>
    <w:p w14:paraId="4C75F020"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p>
    <w:p w14:paraId="6389D277" w14:textId="2342E75A"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Una vez realizadas las evaluaciones de desempeño, el responsable de Recursos Humanos entregara a cada Unidad Administrativa el reporte de </w:t>
      </w:r>
      <w:r w:rsidR="00CE32FB">
        <w:rPr>
          <w:rFonts w:ascii="Century Gothic" w:hAnsi="Century Gothic" w:cs="Arial"/>
          <w:sz w:val="24"/>
          <w:szCs w:val="24"/>
        </w:rPr>
        <w:t>l</w:t>
      </w:r>
      <w:r w:rsidRPr="00FE3278">
        <w:rPr>
          <w:rFonts w:ascii="Century Gothic" w:hAnsi="Century Gothic" w:cs="Arial"/>
          <w:sz w:val="24"/>
          <w:szCs w:val="24"/>
        </w:rPr>
        <w:t>a</w:t>
      </w:r>
      <w:r w:rsidR="00CE32FB">
        <w:rPr>
          <w:rFonts w:ascii="Century Gothic" w:hAnsi="Century Gothic" w:cs="Arial"/>
          <w:sz w:val="24"/>
          <w:szCs w:val="24"/>
        </w:rPr>
        <w:t xml:space="preserve">s </w:t>
      </w:r>
      <w:r w:rsidRPr="00FE3278">
        <w:rPr>
          <w:rFonts w:ascii="Century Gothic" w:hAnsi="Century Gothic" w:cs="Arial"/>
          <w:sz w:val="24"/>
          <w:szCs w:val="24"/>
        </w:rPr>
        <w:t>Evaluaciones a fin de Detectar Necesidades de Capacitación para el personal de cada área. (Anexo 11)</w:t>
      </w:r>
    </w:p>
    <w:p w14:paraId="395C0D13"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p>
    <w:p w14:paraId="1B6E76AF"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Las Evaluaciones del Desempeño, son una herramienta que permite contar con información para la toma de decisiones en cuanto a:</w:t>
      </w:r>
    </w:p>
    <w:p w14:paraId="77CBD6D0"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p>
    <w:p w14:paraId="61FCCF17"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1. RECONOCIMIENTOS: Encaminado a motivar y recompensar a aquellas personas que tengan un desempeño sobresaliente.</w:t>
      </w:r>
    </w:p>
    <w:p w14:paraId="3AA183FE"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p>
    <w:p w14:paraId="61516A8F"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2. CAPACITACIONES: Orientadas a detectar necesidades de capacitación que permitan mejorar aquellas áreas susceptibles de ser corregidas a través de ellas, buscando perfeccionar las habilidades y las destrezas que permitan a los trabajadores desempeñarse de manera efectiva.</w:t>
      </w:r>
    </w:p>
    <w:p w14:paraId="0B71CE23"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p>
    <w:p w14:paraId="27FDD48E"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3. PROMOCIONES: Capaz de identificar en las personas evaluadas, las competencias para que puedan ser promovidas a otros cargos de mayor jerarquía y/o responsabilidad, siempre y cuando se encuentre dentro de la Estructura orgánica autorizada y sea conforme al programa de sucesión autorizado.</w:t>
      </w:r>
    </w:p>
    <w:p w14:paraId="4FD01C22"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p>
    <w:p w14:paraId="7DD4284D"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4. APROVISIONAMIENTO DE PERSONAL. Identificar necesidades de personal en las diferentes áreas de la estructura Orgánica.</w:t>
      </w:r>
    </w:p>
    <w:p w14:paraId="5E5B45A9" w14:textId="77777777" w:rsidR="00252CA5" w:rsidRPr="00FE3278" w:rsidRDefault="00252CA5" w:rsidP="00252CA5">
      <w:pPr>
        <w:tabs>
          <w:tab w:val="left" w:pos="2955"/>
        </w:tabs>
        <w:autoSpaceDE w:val="0"/>
        <w:autoSpaceDN w:val="0"/>
        <w:adjustRightInd w:val="0"/>
        <w:spacing w:after="0"/>
        <w:jc w:val="both"/>
        <w:rPr>
          <w:rFonts w:ascii="Century Gothic" w:hAnsi="Century Gothic" w:cs="Arial"/>
          <w:sz w:val="24"/>
          <w:szCs w:val="24"/>
        </w:rPr>
      </w:pPr>
    </w:p>
    <w:p w14:paraId="165EA869" w14:textId="7B074257" w:rsidR="00252CA5" w:rsidRPr="00FE3278" w:rsidRDefault="00252CA5" w:rsidP="00252CA5">
      <w:pPr>
        <w:jc w:val="both"/>
        <w:rPr>
          <w:rFonts w:ascii="Century Gothic" w:eastAsia="Times New Roman" w:hAnsi="Century Gothic" w:cs="Calibri"/>
          <w:sz w:val="24"/>
          <w:szCs w:val="24"/>
          <w:lang w:eastAsia="es-MX"/>
        </w:rPr>
      </w:pPr>
      <w:r w:rsidRPr="00FE3278">
        <w:rPr>
          <w:rFonts w:ascii="Century Gothic" w:hAnsi="Century Gothic" w:cs="Arial"/>
          <w:sz w:val="24"/>
          <w:szCs w:val="24"/>
        </w:rPr>
        <w:t>El jefe de cada unidad administrativa deberá monitorear el eficaz cumplimiento de las actividades de los trabajadores a su cargo, orientando sus acciones a la identificación de controles que permitan evaluar la calidad del funcionamiento del control interno de su área.</w:t>
      </w:r>
      <w:r w:rsidRPr="00FE3278">
        <w:rPr>
          <w:rFonts w:ascii="Century Gothic" w:hAnsi="Century Gothic" w:cs="Calibri"/>
        </w:rPr>
        <w:t xml:space="preserve"> </w:t>
      </w:r>
      <w:r w:rsidRPr="00FE3278">
        <w:rPr>
          <w:rFonts w:ascii="Century Gothic" w:eastAsia="Times New Roman" w:hAnsi="Century Gothic" w:cs="Calibri"/>
          <w:sz w:val="24"/>
          <w:szCs w:val="24"/>
          <w:lang w:eastAsia="es-MX"/>
        </w:rPr>
        <w:t>(Anexo 12)</w:t>
      </w:r>
    </w:p>
    <w:p w14:paraId="457E2500" w14:textId="77777777" w:rsidR="00CE32FB" w:rsidRDefault="00CE32FB" w:rsidP="00252CA5">
      <w:pPr>
        <w:jc w:val="both"/>
        <w:rPr>
          <w:rFonts w:ascii="Century Gothic" w:eastAsia="Times New Roman" w:hAnsi="Century Gothic" w:cs="Calibri"/>
          <w:b/>
          <w:bCs/>
          <w:sz w:val="24"/>
          <w:szCs w:val="24"/>
          <w:lang w:eastAsia="es-MX"/>
        </w:rPr>
      </w:pPr>
    </w:p>
    <w:p w14:paraId="2175C248" w14:textId="77777777" w:rsidR="00CE32FB" w:rsidRDefault="00CE32FB" w:rsidP="00252CA5">
      <w:pPr>
        <w:jc w:val="both"/>
        <w:rPr>
          <w:rFonts w:ascii="Century Gothic" w:eastAsia="Times New Roman" w:hAnsi="Century Gothic" w:cs="Calibri"/>
          <w:b/>
          <w:bCs/>
          <w:sz w:val="24"/>
          <w:szCs w:val="24"/>
          <w:lang w:eastAsia="es-MX"/>
        </w:rPr>
      </w:pPr>
    </w:p>
    <w:p w14:paraId="66D32684" w14:textId="77777777" w:rsidR="00CE32FB" w:rsidRDefault="00CE32FB" w:rsidP="00252CA5">
      <w:pPr>
        <w:jc w:val="both"/>
        <w:rPr>
          <w:rFonts w:ascii="Century Gothic" w:eastAsia="Times New Roman" w:hAnsi="Century Gothic" w:cs="Calibri"/>
          <w:b/>
          <w:bCs/>
          <w:sz w:val="24"/>
          <w:szCs w:val="24"/>
          <w:lang w:eastAsia="es-MX"/>
        </w:rPr>
      </w:pPr>
    </w:p>
    <w:p w14:paraId="4A3DA854" w14:textId="3EE7F354" w:rsidR="00CE32FB" w:rsidRDefault="00CE32FB" w:rsidP="00252CA5">
      <w:pPr>
        <w:jc w:val="both"/>
        <w:rPr>
          <w:rFonts w:ascii="Century Gothic" w:eastAsia="Times New Roman" w:hAnsi="Century Gothic" w:cs="Calibri"/>
          <w:b/>
          <w:bCs/>
          <w:sz w:val="24"/>
          <w:szCs w:val="24"/>
          <w:lang w:eastAsia="es-MX"/>
        </w:rPr>
      </w:pPr>
    </w:p>
    <w:p w14:paraId="636EA166" w14:textId="77777777" w:rsidR="00F03BCE" w:rsidRDefault="00F03BCE" w:rsidP="00252CA5">
      <w:pPr>
        <w:jc w:val="both"/>
        <w:rPr>
          <w:rFonts w:ascii="Century Gothic" w:eastAsia="Times New Roman" w:hAnsi="Century Gothic" w:cs="Calibri"/>
          <w:b/>
          <w:bCs/>
          <w:sz w:val="24"/>
          <w:szCs w:val="24"/>
          <w:lang w:eastAsia="es-MX"/>
        </w:rPr>
      </w:pPr>
    </w:p>
    <w:p w14:paraId="5F9D216C" w14:textId="77777777" w:rsidR="00CE32FB" w:rsidRDefault="00CE32FB" w:rsidP="00252CA5">
      <w:pPr>
        <w:jc w:val="both"/>
        <w:rPr>
          <w:rFonts w:ascii="Century Gothic" w:eastAsia="Times New Roman" w:hAnsi="Century Gothic" w:cs="Calibri"/>
          <w:b/>
          <w:bCs/>
          <w:sz w:val="24"/>
          <w:szCs w:val="24"/>
          <w:lang w:eastAsia="es-MX"/>
        </w:rPr>
      </w:pPr>
    </w:p>
    <w:p w14:paraId="486F7D04" w14:textId="3A6F6C5E" w:rsidR="00252CA5" w:rsidRPr="00CE32FB" w:rsidRDefault="00252CA5" w:rsidP="00252CA5">
      <w:pPr>
        <w:jc w:val="both"/>
        <w:rPr>
          <w:rFonts w:ascii="Century Gothic" w:eastAsia="Times New Roman" w:hAnsi="Century Gothic" w:cs="Calibri"/>
          <w:b/>
          <w:bCs/>
          <w:sz w:val="24"/>
          <w:szCs w:val="24"/>
          <w:lang w:eastAsia="es-MX"/>
        </w:rPr>
      </w:pPr>
      <w:r w:rsidRPr="00CE32FB">
        <w:rPr>
          <w:rFonts w:ascii="Century Gothic" w:eastAsia="Times New Roman" w:hAnsi="Century Gothic" w:cs="Calibri"/>
          <w:b/>
          <w:bCs/>
          <w:sz w:val="24"/>
          <w:szCs w:val="24"/>
          <w:lang w:eastAsia="es-MX"/>
        </w:rPr>
        <w:t>Indicadores de desempeño de las Capacitaciones a personal.</w:t>
      </w:r>
    </w:p>
    <w:tbl>
      <w:tblPr>
        <w:tblW w:w="93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7"/>
        <w:gridCol w:w="6103"/>
      </w:tblGrid>
      <w:tr w:rsidR="00FE3278" w:rsidRPr="00FE3278" w14:paraId="5F18A3D7" w14:textId="77777777" w:rsidTr="00E46AA0">
        <w:trPr>
          <w:trHeight w:val="281"/>
        </w:trPr>
        <w:tc>
          <w:tcPr>
            <w:tcW w:w="9370" w:type="dxa"/>
            <w:gridSpan w:val="2"/>
            <w:shd w:val="clear" w:color="auto" w:fill="auto"/>
            <w:noWrap/>
            <w:vAlign w:val="center"/>
            <w:hideMark/>
          </w:tcPr>
          <w:p w14:paraId="781BD71E" w14:textId="77777777" w:rsidR="00252CA5" w:rsidRPr="00FE3278" w:rsidRDefault="00252CA5" w:rsidP="00E46AA0">
            <w:pPr>
              <w:spacing w:after="0" w:line="240" w:lineRule="auto"/>
              <w:jc w:val="center"/>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INDICADOR</w:t>
            </w:r>
          </w:p>
        </w:tc>
      </w:tr>
      <w:tr w:rsidR="00FE3278" w:rsidRPr="00FE3278" w14:paraId="4081B25C" w14:textId="77777777" w:rsidTr="00E46AA0">
        <w:trPr>
          <w:trHeight w:val="281"/>
        </w:trPr>
        <w:tc>
          <w:tcPr>
            <w:tcW w:w="3267" w:type="dxa"/>
            <w:shd w:val="clear" w:color="auto" w:fill="auto"/>
            <w:noWrap/>
            <w:vAlign w:val="center"/>
            <w:hideMark/>
          </w:tcPr>
          <w:p w14:paraId="4F525861" w14:textId="77777777" w:rsidR="00252CA5" w:rsidRPr="00FE3278" w:rsidRDefault="00252CA5" w:rsidP="00E46AA0">
            <w:pPr>
              <w:spacing w:after="0" w:line="240" w:lineRule="auto"/>
              <w:jc w:val="center"/>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 xml:space="preserve">DESCRIPCIÓN </w:t>
            </w:r>
          </w:p>
        </w:tc>
        <w:tc>
          <w:tcPr>
            <w:tcW w:w="6103" w:type="dxa"/>
            <w:shd w:val="clear" w:color="auto" w:fill="auto"/>
            <w:noWrap/>
            <w:vAlign w:val="center"/>
            <w:hideMark/>
          </w:tcPr>
          <w:p w14:paraId="251562F2" w14:textId="77777777" w:rsidR="00252CA5" w:rsidRPr="00FE3278" w:rsidRDefault="00252CA5" w:rsidP="00E46AA0">
            <w:pPr>
              <w:spacing w:after="0" w:line="240" w:lineRule="auto"/>
              <w:jc w:val="center"/>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COMPONENTE</w:t>
            </w:r>
          </w:p>
        </w:tc>
      </w:tr>
      <w:tr w:rsidR="00FE3278" w:rsidRPr="00FE3278" w14:paraId="181387CC" w14:textId="77777777" w:rsidTr="00E46AA0">
        <w:trPr>
          <w:trHeight w:val="1268"/>
        </w:trPr>
        <w:tc>
          <w:tcPr>
            <w:tcW w:w="3267" w:type="dxa"/>
            <w:shd w:val="clear" w:color="auto" w:fill="auto"/>
            <w:vAlign w:val="center"/>
            <w:hideMark/>
          </w:tcPr>
          <w:p w14:paraId="4AA44219" w14:textId="77777777" w:rsidR="00252CA5" w:rsidRPr="00FE3278" w:rsidRDefault="00252CA5" w:rsidP="00E46AA0">
            <w:pPr>
              <w:spacing w:after="0" w:line="240" w:lineRule="auto"/>
              <w:jc w:val="center"/>
              <w:rPr>
                <w:rFonts w:ascii="Century Gothic" w:eastAsia="Times New Roman" w:hAnsi="Century Gothic" w:cs="Times New Roman"/>
                <w:sz w:val="24"/>
                <w:szCs w:val="24"/>
                <w:lang w:eastAsia="es-MX"/>
              </w:rPr>
            </w:pPr>
            <w:r w:rsidRPr="00FE3278">
              <w:rPr>
                <w:rFonts w:ascii="Century Gothic" w:eastAsia="Times New Roman" w:hAnsi="Century Gothic" w:cs="Times New Roman"/>
                <w:sz w:val="24"/>
                <w:szCs w:val="24"/>
                <w:lang w:eastAsia="es-MX"/>
              </w:rPr>
              <w:t>Medir el interés de los trabajadores por recibir cursos de capacitación</w:t>
            </w:r>
          </w:p>
        </w:tc>
        <w:tc>
          <w:tcPr>
            <w:tcW w:w="6103" w:type="dxa"/>
            <w:shd w:val="clear" w:color="auto" w:fill="auto"/>
            <w:vAlign w:val="center"/>
            <w:hideMark/>
          </w:tcPr>
          <w:p w14:paraId="1A888849" w14:textId="77777777" w:rsidR="00252CA5" w:rsidRPr="00FE3278" w:rsidRDefault="00252CA5" w:rsidP="00E46AA0">
            <w:pPr>
              <w:spacing w:after="0" w:line="240" w:lineRule="auto"/>
              <w:rPr>
                <w:rFonts w:ascii="Century Gothic" w:eastAsia="Times New Roman" w:hAnsi="Century Gothic" w:cs="Times New Roman"/>
                <w:sz w:val="24"/>
                <w:szCs w:val="24"/>
                <w:lang w:eastAsia="es-MX"/>
              </w:rPr>
            </w:pPr>
            <w:r w:rsidRPr="00FE3278">
              <w:rPr>
                <w:rFonts w:ascii="Century Gothic" w:eastAsia="Times New Roman" w:hAnsi="Century Gothic" w:cs="Times New Roman"/>
                <w:sz w:val="24"/>
                <w:szCs w:val="24"/>
                <w:lang w:eastAsia="es-MX"/>
              </w:rPr>
              <w:t>Oficios de invitación al personal para llevar a cabo las capacitaciones propuestas durante en el ejercicio.</w:t>
            </w:r>
          </w:p>
          <w:p w14:paraId="02E10BC6" w14:textId="77777777" w:rsidR="00252CA5" w:rsidRPr="00FE3278" w:rsidRDefault="00252CA5" w:rsidP="00E46AA0">
            <w:pPr>
              <w:spacing w:after="0" w:line="240" w:lineRule="auto"/>
              <w:rPr>
                <w:rFonts w:ascii="Century Gothic" w:eastAsia="Times New Roman" w:hAnsi="Century Gothic" w:cs="Times New Roman"/>
                <w:sz w:val="24"/>
                <w:szCs w:val="24"/>
                <w:lang w:eastAsia="es-MX"/>
              </w:rPr>
            </w:pPr>
          </w:p>
          <w:p w14:paraId="0E8D67B3" w14:textId="4936868A" w:rsidR="00252CA5" w:rsidRDefault="00252CA5" w:rsidP="00F33C5C">
            <w:pPr>
              <w:spacing w:after="0" w:line="240" w:lineRule="auto"/>
              <w:ind w:left="708"/>
              <w:jc w:val="center"/>
              <w:rPr>
                <w:rFonts w:ascii="Century Gothic" w:eastAsia="Times New Roman" w:hAnsi="Century Gothic" w:cs="Times New Roman"/>
                <w:sz w:val="24"/>
                <w:szCs w:val="24"/>
                <w:lang w:eastAsia="es-MX"/>
              </w:rPr>
            </w:pPr>
            <w:r w:rsidRPr="00FE3278">
              <w:rPr>
                <w:rFonts w:ascii="Century Gothic" w:eastAsia="Times New Roman" w:hAnsi="Century Gothic" w:cs="Times New Roman"/>
                <w:sz w:val="24"/>
                <w:szCs w:val="24"/>
                <w:lang w:eastAsia="es-MX"/>
              </w:rPr>
              <w:t>Fórmula:  PC*100/CP</w:t>
            </w:r>
          </w:p>
          <w:p w14:paraId="567D0D91" w14:textId="77777777" w:rsidR="00F33C5C" w:rsidRPr="00FE3278" w:rsidRDefault="00F33C5C" w:rsidP="00E46AA0">
            <w:pPr>
              <w:spacing w:after="0" w:line="240" w:lineRule="auto"/>
              <w:rPr>
                <w:rFonts w:ascii="Century Gothic" w:eastAsia="Times New Roman" w:hAnsi="Century Gothic" w:cs="Times New Roman"/>
                <w:sz w:val="24"/>
                <w:szCs w:val="24"/>
                <w:lang w:eastAsia="es-MX"/>
              </w:rPr>
            </w:pPr>
          </w:p>
          <w:p w14:paraId="61CFFD6B" w14:textId="45861CAB" w:rsidR="00252CA5" w:rsidRPr="00FE3278" w:rsidRDefault="00A028F8" w:rsidP="00E46AA0">
            <w:pPr>
              <w:spacing w:after="0" w:line="240" w:lineRule="auto"/>
              <w:rPr>
                <w:rFonts w:ascii="Century Gothic" w:eastAsia="Times New Roman" w:hAnsi="Century Gothic" w:cs="Times New Roman"/>
                <w:sz w:val="24"/>
                <w:szCs w:val="24"/>
                <w:lang w:eastAsia="es-MX"/>
              </w:rPr>
            </w:pPr>
            <w:r w:rsidRPr="00FE3278">
              <w:rPr>
                <w:rFonts w:ascii="Century Gothic" w:eastAsia="Times New Roman" w:hAnsi="Century Gothic" w:cs="Times New Roman"/>
                <w:sz w:val="24"/>
                <w:szCs w:val="24"/>
                <w:lang w:eastAsia="es-MX"/>
              </w:rPr>
              <w:t>PC=</w:t>
            </w:r>
            <w:r w:rsidR="00F33C5C">
              <w:rPr>
                <w:rFonts w:ascii="Century Gothic" w:eastAsia="Times New Roman" w:hAnsi="Century Gothic" w:cs="Times New Roman"/>
                <w:sz w:val="24"/>
                <w:szCs w:val="24"/>
                <w:lang w:eastAsia="es-MX"/>
              </w:rPr>
              <w:t xml:space="preserve"> </w:t>
            </w:r>
            <w:r w:rsidR="000E54E1">
              <w:rPr>
                <w:rFonts w:ascii="Century Gothic" w:eastAsia="Times New Roman" w:hAnsi="Century Gothic" w:cs="Times New Roman"/>
                <w:sz w:val="24"/>
                <w:szCs w:val="24"/>
                <w:lang w:eastAsia="es-MX"/>
              </w:rPr>
              <w:t>Personal Capacitado</w:t>
            </w:r>
          </w:p>
          <w:p w14:paraId="0BE1DC80" w14:textId="01F40656" w:rsidR="00A028F8" w:rsidRDefault="00A028F8" w:rsidP="00E46AA0">
            <w:pPr>
              <w:spacing w:after="0" w:line="240" w:lineRule="auto"/>
              <w:rPr>
                <w:rFonts w:ascii="Century Gothic" w:eastAsia="Times New Roman" w:hAnsi="Century Gothic" w:cs="Times New Roman"/>
                <w:sz w:val="24"/>
                <w:szCs w:val="24"/>
                <w:lang w:eastAsia="es-MX"/>
              </w:rPr>
            </w:pPr>
            <w:r w:rsidRPr="00FE3278">
              <w:rPr>
                <w:rFonts w:ascii="Century Gothic" w:eastAsia="Times New Roman" w:hAnsi="Century Gothic" w:cs="Times New Roman"/>
                <w:sz w:val="24"/>
                <w:szCs w:val="24"/>
                <w:lang w:eastAsia="es-MX"/>
              </w:rPr>
              <w:t>CP=</w:t>
            </w:r>
            <w:r w:rsidR="00F33C5C">
              <w:rPr>
                <w:rFonts w:ascii="Century Gothic" w:eastAsia="Times New Roman" w:hAnsi="Century Gothic" w:cs="Times New Roman"/>
                <w:sz w:val="24"/>
                <w:szCs w:val="24"/>
                <w:lang w:eastAsia="es-MX"/>
              </w:rPr>
              <w:t xml:space="preserve"> Capacitaciones </w:t>
            </w:r>
            <w:r w:rsidR="000E54E1">
              <w:rPr>
                <w:rFonts w:ascii="Century Gothic" w:eastAsia="Times New Roman" w:hAnsi="Century Gothic" w:cs="Times New Roman"/>
                <w:sz w:val="24"/>
                <w:szCs w:val="24"/>
                <w:lang w:eastAsia="es-MX"/>
              </w:rPr>
              <w:t>Programadas</w:t>
            </w:r>
          </w:p>
          <w:p w14:paraId="7033A674" w14:textId="55A5DC92" w:rsidR="00F33C5C" w:rsidRDefault="00F33C5C" w:rsidP="00E46AA0">
            <w:pPr>
              <w:spacing w:after="0" w:line="240" w:lineRule="auto"/>
              <w:rPr>
                <w:rFonts w:ascii="Century Gothic" w:eastAsia="Times New Roman" w:hAnsi="Century Gothic" w:cs="Times New Roman"/>
                <w:sz w:val="24"/>
                <w:szCs w:val="24"/>
                <w:lang w:eastAsia="es-MX"/>
              </w:rPr>
            </w:pPr>
          </w:p>
          <w:p w14:paraId="570BB2CB" w14:textId="77777777" w:rsidR="00F33C5C" w:rsidRPr="00FE3278" w:rsidRDefault="00F33C5C" w:rsidP="00E46AA0">
            <w:pPr>
              <w:spacing w:after="0" w:line="240" w:lineRule="auto"/>
              <w:rPr>
                <w:rFonts w:ascii="Century Gothic" w:eastAsia="Times New Roman" w:hAnsi="Century Gothic" w:cs="Times New Roman"/>
                <w:sz w:val="24"/>
                <w:szCs w:val="24"/>
                <w:lang w:eastAsia="es-MX"/>
              </w:rPr>
            </w:pPr>
          </w:p>
          <w:p w14:paraId="0339D5FB" w14:textId="29A35E74" w:rsidR="00252CA5" w:rsidRPr="00FE3278" w:rsidRDefault="00F33C5C" w:rsidP="00F33C5C">
            <w:pPr>
              <w:spacing w:after="0" w:line="240" w:lineRule="auto"/>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N</w:t>
            </w:r>
            <w:r w:rsidR="00252CA5" w:rsidRPr="00FE3278">
              <w:rPr>
                <w:rFonts w:ascii="Century Gothic" w:eastAsia="Times New Roman" w:hAnsi="Century Gothic" w:cs="Times New Roman"/>
                <w:sz w:val="24"/>
                <w:szCs w:val="24"/>
                <w:lang w:eastAsia="es-MX"/>
              </w:rPr>
              <w:t xml:space="preserve">úmero de trabajadores que cumplieron con la capacitación *100/ Número de </w:t>
            </w:r>
            <w:r w:rsidR="000E54E1">
              <w:rPr>
                <w:rFonts w:ascii="Century Gothic" w:eastAsia="Times New Roman" w:hAnsi="Century Gothic" w:cs="Times New Roman"/>
                <w:sz w:val="24"/>
                <w:szCs w:val="24"/>
                <w:lang w:eastAsia="es-MX"/>
              </w:rPr>
              <w:t>capacitaciones programadas</w:t>
            </w:r>
          </w:p>
          <w:p w14:paraId="5CD2A512" w14:textId="77777777" w:rsidR="00252CA5" w:rsidRPr="00FE3278" w:rsidRDefault="00252CA5" w:rsidP="00E46AA0">
            <w:pPr>
              <w:spacing w:after="0" w:line="240" w:lineRule="auto"/>
              <w:rPr>
                <w:rFonts w:ascii="Century Gothic" w:eastAsia="Times New Roman" w:hAnsi="Century Gothic" w:cs="Times New Roman"/>
                <w:sz w:val="24"/>
                <w:szCs w:val="24"/>
                <w:lang w:eastAsia="es-MX"/>
              </w:rPr>
            </w:pPr>
          </w:p>
        </w:tc>
      </w:tr>
    </w:tbl>
    <w:p w14:paraId="404D68F0" w14:textId="77777777" w:rsidR="00252CA5" w:rsidRPr="00FE3278" w:rsidRDefault="00252CA5" w:rsidP="00252CA5">
      <w:pPr>
        <w:jc w:val="both"/>
        <w:rPr>
          <w:rFonts w:ascii="Century Gothic" w:eastAsia="Times New Roman" w:hAnsi="Century Gothic" w:cs="Calibri"/>
          <w:sz w:val="24"/>
          <w:szCs w:val="24"/>
          <w:lang w:eastAsia="es-MX"/>
        </w:rPr>
      </w:pPr>
    </w:p>
    <w:p w14:paraId="2B659292" w14:textId="77777777" w:rsidR="006D4CF8" w:rsidRPr="00FE3278" w:rsidRDefault="006D4CF8" w:rsidP="006D4CF8">
      <w:pPr>
        <w:tabs>
          <w:tab w:val="left" w:pos="2955"/>
        </w:tabs>
        <w:autoSpaceDE w:val="0"/>
        <w:autoSpaceDN w:val="0"/>
        <w:adjustRightInd w:val="0"/>
        <w:spacing w:after="0"/>
        <w:jc w:val="both"/>
        <w:rPr>
          <w:rFonts w:ascii="Century Gothic" w:hAnsi="Century Gothic" w:cs="Arial"/>
          <w:sz w:val="24"/>
          <w:szCs w:val="24"/>
        </w:rPr>
      </w:pPr>
    </w:p>
    <w:p w14:paraId="72B4C04E" w14:textId="77777777" w:rsidR="006D4CF8" w:rsidRPr="00CE32FB" w:rsidRDefault="006D4CF8" w:rsidP="003074C5">
      <w:pPr>
        <w:pStyle w:val="Subttulo"/>
        <w:rPr>
          <w:rFonts w:ascii="Century Gothic" w:eastAsiaTheme="minorEastAsia" w:hAnsi="Century Gothic" w:cs="Arial"/>
          <w:b/>
          <w:sz w:val="24"/>
          <w:szCs w:val="24"/>
        </w:rPr>
      </w:pPr>
      <w:r w:rsidRPr="00CE32FB">
        <w:rPr>
          <w:rFonts w:ascii="Century Gothic" w:eastAsiaTheme="minorEastAsia" w:hAnsi="Century Gothic" w:cs="Arial"/>
          <w:b/>
          <w:sz w:val="24"/>
          <w:szCs w:val="24"/>
        </w:rPr>
        <w:t>Evaluación al ambiente laboral</w:t>
      </w:r>
    </w:p>
    <w:p w14:paraId="1B42654D" w14:textId="77777777" w:rsidR="006D4CF8" w:rsidRPr="00FE3278" w:rsidRDefault="006D4CF8" w:rsidP="006D4CF8">
      <w:pPr>
        <w:tabs>
          <w:tab w:val="left" w:pos="2955"/>
        </w:tabs>
        <w:autoSpaceDE w:val="0"/>
        <w:autoSpaceDN w:val="0"/>
        <w:adjustRightInd w:val="0"/>
        <w:spacing w:after="0"/>
        <w:jc w:val="both"/>
        <w:rPr>
          <w:rFonts w:ascii="Century Gothic" w:hAnsi="Century Gothic" w:cs="Arial"/>
          <w:b/>
          <w:bCs/>
          <w:sz w:val="24"/>
          <w:szCs w:val="24"/>
        </w:rPr>
      </w:pPr>
    </w:p>
    <w:p w14:paraId="5D350347" w14:textId="77777777" w:rsidR="006D4CF8" w:rsidRPr="00FE3278" w:rsidRDefault="006D4CF8" w:rsidP="006D4CF8">
      <w:pPr>
        <w:tabs>
          <w:tab w:val="left" w:pos="2955"/>
        </w:tabs>
        <w:autoSpaceDE w:val="0"/>
        <w:autoSpaceDN w:val="0"/>
        <w:adjustRightInd w:val="0"/>
        <w:spacing w:after="0"/>
        <w:jc w:val="both"/>
        <w:rPr>
          <w:rFonts w:ascii="Century Gothic" w:hAnsi="Century Gothic" w:cs="Arial"/>
          <w:bCs/>
          <w:sz w:val="24"/>
          <w:szCs w:val="24"/>
        </w:rPr>
      </w:pPr>
      <w:r w:rsidRPr="00FE3278">
        <w:rPr>
          <w:rFonts w:ascii="Century Gothic" w:hAnsi="Century Gothic" w:cs="Arial"/>
          <w:bCs/>
          <w:sz w:val="24"/>
          <w:szCs w:val="24"/>
        </w:rPr>
        <w:t>Un Entorno Organizacional Favorable es aquel en el que se promueve el sentido de pertenencia de los trabajadores a la empresa; la formación para la adecuada realización de las tareas encomendadas; la definición precisa de responsabilidades para los trabajadores; la participación proactiva y comunicación entre trabajadores; la distribución adecuada de cargas de trabajo, con jornadas de trabajo regulares conforme a la Ley y la evaluación y el reconocimiento del desempeño.</w:t>
      </w:r>
    </w:p>
    <w:p w14:paraId="7FB2A9C5" w14:textId="77777777" w:rsidR="006D4CF8" w:rsidRPr="00FE3278" w:rsidRDefault="006D4CF8" w:rsidP="006D4CF8">
      <w:pPr>
        <w:tabs>
          <w:tab w:val="left" w:pos="2955"/>
        </w:tabs>
        <w:autoSpaceDE w:val="0"/>
        <w:autoSpaceDN w:val="0"/>
        <w:adjustRightInd w:val="0"/>
        <w:spacing w:after="0"/>
        <w:jc w:val="both"/>
        <w:rPr>
          <w:rFonts w:ascii="Century Gothic" w:hAnsi="Century Gothic" w:cs="Arial"/>
          <w:sz w:val="24"/>
          <w:szCs w:val="24"/>
        </w:rPr>
      </w:pPr>
    </w:p>
    <w:p w14:paraId="0427D438" w14:textId="77777777" w:rsidR="006D4CF8" w:rsidRPr="00FE3278" w:rsidRDefault="006D4CF8" w:rsidP="006D4CF8">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 El este sentido La Comisión a través del Responsable de Recursos Humanos buscará promover un Entorno Organizacional favorable para los trabajadores a través de la realización de una evaluación del ambiente laboral que se encuentra alineada a la NOM 035 de secretaria del Trabajo y Previsión Social, la cual se realizara de manera semestral y cuyo objetivo es establecer los elementos para identificar, analizar y prevenir los factores de riesgo psicosocial, así como para promover un entorno organizacional favorable en los centros de trabajo a través de las siguientes acciones:</w:t>
      </w:r>
    </w:p>
    <w:p w14:paraId="07052052" w14:textId="77777777" w:rsidR="006D4CF8" w:rsidRPr="00FE3278" w:rsidRDefault="006D4CF8" w:rsidP="006D4CF8">
      <w:pPr>
        <w:tabs>
          <w:tab w:val="left" w:pos="2955"/>
        </w:tabs>
        <w:autoSpaceDE w:val="0"/>
        <w:autoSpaceDN w:val="0"/>
        <w:adjustRightInd w:val="0"/>
        <w:spacing w:after="0"/>
        <w:jc w:val="both"/>
        <w:rPr>
          <w:rFonts w:ascii="Century Gothic" w:hAnsi="Century Gothic" w:cs="Arial"/>
          <w:sz w:val="24"/>
          <w:szCs w:val="24"/>
        </w:rPr>
      </w:pPr>
    </w:p>
    <w:p w14:paraId="6AB59133" w14:textId="77777777" w:rsidR="006D4CF8" w:rsidRPr="00FE3278" w:rsidRDefault="006D4CF8" w:rsidP="006D4CF8">
      <w:pPr>
        <w:pStyle w:val="Prrafodelista"/>
        <w:numPr>
          <w:ilvl w:val="0"/>
          <w:numId w:val="18"/>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Establecer, implantar, mantener y difundir acciones de prevención de riesgos psicosociales que contemplen: la prevención de los factores </w:t>
      </w:r>
      <w:r w:rsidRPr="00FE3278">
        <w:rPr>
          <w:rFonts w:ascii="Century Gothic" w:hAnsi="Century Gothic" w:cs="Arial"/>
          <w:sz w:val="24"/>
          <w:szCs w:val="24"/>
        </w:rPr>
        <w:lastRenderedPageBreak/>
        <w:t>de riesgo psicosocial; la prevención de la violencia laboral, y la promoción de un entorno organizacional favorable.</w:t>
      </w:r>
    </w:p>
    <w:p w14:paraId="52904032" w14:textId="77777777" w:rsidR="006D4CF8" w:rsidRPr="00FE3278" w:rsidRDefault="006D4CF8" w:rsidP="006D4CF8">
      <w:pPr>
        <w:pStyle w:val="Prrafodelista"/>
        <w:numPr>
          <w:ilvl w:val="0"/>
          <w:numId w:val="18"/>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Identificar y analizar los factores de riesgo psicosocial. (Anexo 13)</w:t>
      </w:r>
    </w:p>
    <w:p w14:paraId="02FBA2DF" w14:textId="77777777" w:rsidR="006D4CF8" w:rsidRPr="00FE3278" w:rsidRDefault="006D4CF8" w:rsidP="006D4CF8">
      <w:pPr>
        <w:pStyle w:val="Prrafodelista"/>
        <w:numPr>
          <w:ilvl w:val="0"/>
          <w:numId w:val="18"/>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Adoptar las medidas para prevenir los factores de riesgo psicosocial, promover el entorno organizacional favorable, así como atender las prácticas opuestas al entorno organizacional favorable y los actos de violencia laboral.</w:t>
      </w:r>
    </w:p>
    <w:p w14:paraId="26E48004" w14:textId="3ACB5B0D" w:rsidR="006D4CF8" w:rsidRPr="00E04615" w:rsidRDefault="006D4CF8" w:rsidP="006D4CF8">
      <w:pPr>
        <w:pStyle w:val="Prrafodelista"/>
        <w:numPr>
          <w:ilvl w:val="0"/>
          <w:numId w:val="18"/>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Adoptar las medidas y acciones de control, cuando el resultado del análisis de los factores de riesgo psicosocial así lo indique.</w:t>
      </w:r>
    </w:p>
    <w:p w14:paraId="270FE74E" w14:textId="77777777" w:rsidR="006D4CF8" w:rsidRPr="00FE3278" w:rsidRDefault="006D4CF8" w:rsidP="006D4CF8">
      <w:pPr>
        <w:pStyle w:val="Prrafodelista"/>
        <w:numPr>
          <w:ilvl w:val="0"/>
          <w:numId w:val="18"/>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Identificar a los trabajadores que fueron sujetos a acontecimientos traumáticos severos </w:t>
      </w:r>
      <w:r w:rsidRPr="00FE3278">
        <w:rPr>
          <w:rFonts w:ascii="Century Gothic" w:hAnsi="Century Gothic" w:cs="Arial"/>
          <w:b/>
          <w:sz w:val="24"/>
          <w:szCs w:val="24"/>
          <w:u w:val="single"/>
        </w:rPr>
        <w:t>durante o con motivo del trabajo</w:t>
      </w:r>
      <w:r w:rsidRPr="00FE3278">
        <w:rPr>
          <w:rFonts w:ascii="Century Gothic" w:hAnsi="Century Gothic" w:cs="Arial"/>
          <w:sz w:val="24"/>
          <w:szCs w:val="24"/>
        </w:rPr>
        <w:t xml:space="preserve"> y, canalizarlos para su atención. (Anexo 14)</w:t>
      </w:r>
    </w:p>
    <w:p w14:paraId="28296A9D" w14:textId="77777777" w:rsidR="006D4CF8" w:rsidRPr="00FE3278" w:rsidRDefault="006D4CF8" w:rsidP="006D4CF8">
      <w:pPr>
        <w:pStyle w:val="Prrafodelista"/>
        <w:numPr>
          <w:ilvl w:val="0"/>
          <w:numId w:val="18"/>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Practicar exámenes médicos y evaluaciones psicológicas a los trabajadores expuestos a violencia laboral y/o a los factores de riesgo psicosocial, cuando existan signos - síntomas que denoten alguna alteración a su salud.</w:t>
      </w:r>
    </w:p>
    <w:p w14:paraId="57EBC341" w14:textId="77777777" w:rsidR="006D4CF8" w:rsidRPr="00FE3278" w:rsidRDefault="006D4CF8" w:rsidP="006D4CF8">
      <w:pPr>
        <w:pStyle w:val="Prrafodelista"/>
        <w:numPr>
          <w:ilvl w:val="0"/>
          <w:numId w:val="18"/>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Difundir y proporcionar información a los trabajadores acerca de prevención de riesgos psicosociales dentro del entorno laboral. (Anexo 15)</w:t>
      </w:r>
    </w:p>
    <w:p w14:paraId="0AAE73A0" w14:textId="77777777" w:rsidR="006D4CF8" w:rsidRPr="00FE3278" w:rsidRDefault="006D4CF8" w:rsidP="006D4CF8">
      <w:pPr>
        <w:pStyle w:val="Prrafodelista"/>
        <w:numPr>
          <w:ilvl w:val="0"/>
          <w:numId w:val="18"/>
        </w:num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Llevar los registros de: resultados de la identificación y análisis de los factores de riesgo psicosocial; de las evaluaciones del entorno organizacional; medidas de control adoptadas, y trabajadores a quienes se les practicó exámenes médicos.</w:t>
      </w:r>
    </w:p>
    <w:p w14:paraId="619680E3" w14:textId="77777777" w:rsidR="006D4CF8" w:rsidRPr="00FE3278" w:rsidRDefault="006D4CF8" w:rsidP="006D4CF8">
      <w:pPr>
        <w:tabs>
          <w:tab w:val="left" w:pos="2955"/>
        </w:tabs>
        <w:autoSpaceDE w:val="0"/>
        <w:autoSpaceDN w:val="0"/>
        <w:adjustRightInd w:val="0"/>
        <w:spacing w:after="0"/>
        <w:jc w:val="both"/>
        <w:rPr>
          <w:rFonts w:ascii="Century Gothic" w:hAnsi="Century Gothic" w:cs="Arial"/>
          <w:sz w:val="24"/>
          <w:szCs w:val="24"/>
        </w:rPr>
      </w:pPr>
    </w:p>
    <w:p w14:paraId="510047DD" w14:textId="4B1B92F3" w:rsidR="00E04615" w:rsidRDefault="00E04615" w:rsidP="00E04615"/>
    <w:p w14:paraId="7BE1644B" w14:textId="77777777" w:rsidR="00CE32FB" w:rsidRPr="00E04615" w:rsidRDefault="00CE32FB" w:rsidP="00E04615"/>
    <w:p w14:paraId="2BA9129D" w14:textId="3EB09BD9" w:rsidR="006B3C05" w:rsidRPr="00F03BCE" w:rsidRDefault="006B3C05" w:rsidP="00CE32FB">
      <w:pPr>
        <w:pStyle w:val="Ttulo"/>
        <w:rPr>
          <w:rFonts w:ascii="Century Gothic" w:hAnsi="Century Gothic"/>
          <w:color w:val="auto"/>
          <w:sz w:val="44"/>
          <w:szCs w:val="44"/>
        </w:rPr>
      </w:pPr>
      <w:r w:rsidRPr="00F03BCE">
        <w:rPr>
          <w:rFonts w:ascii="Century Gothic" w:hAnsi="Century Gothic"/>
          <w:color w:val="auto"/>
          <w:sz w:val="44"/>
          <w:szCs w:val="44"/>
        </w:rPr>
        <w:t>Capítulo 5 Vacaciones, Permisos e</w:t>
      </w:r>
      <w:r w:rsidR="00F03BCE">
        <w:rPr>
          <w:rFonts w:ascii="Century Gothic" w:hAnsi="Century Gothic"/>
          <w:color w:val="auto"/>
          <w:sz w:val="44"/>
          <w:szCs w:val="44"/>
        </w:rPr>
        <w:t xml:space="preserve"> </w:t>
      </w:r>
      <w:r w:rsidRPr="00F03BCE">
        <w:rPr>
          <w:rFonts w:ascii="Century Gothic" w:hAnsi="Century Gothic"/>
          <w:color w:val="auto"/>
          <w:sz w:val="44"/>
          <w:szCs w:val="44"/>
        </w:rPr>
        <w:t>Incidencias</w:t>
      </w:r>
    </w:p>
    <w:p w14:paraId="5BAF23E1" w14:textId="018F9525" w:rsidR="00237A0D" w:rsidRPr="00FE3278" w:rsidRDefault="00237A0D" w:rsidP="003074C5">
      <w:pPr>
        <w:pStyle w:val="Subttulo"/>
      </w:pPr>
    </w:p>
    <w:p w14:paraId="581C5389" w14:textId="77777777" w:rsidR="00F520BE" w:rsidRPr="00CE32FB" w:rsidRDefault="00F520BE" w:rsidP="003074C5">
      <w:pPr>
        <w:pStyle w:val="Subttulo"/>
        <w:rPr>
          <w:rFonts w:ascii="Century Gothic" w:eastAsiaTheme="minorEastAsia" w:hAnsi="Century Gothic" w:cs="Arial"/>
          <w:b/>
          <w:bCs/>
          <w:sz w:val="24"/>
          <w:szCs w:val="24"/>
        </w:rPr>
      </w:pPr>
      <w:r w:rsidRPr="00CE32FB">
        <w:rPr>
          <w:rFonts w:ascii="Century Gothic" w:eastAsiaTheme="minorEastAsia" w:hAnsi="Century Gothic" w:cs="Arial"/>
          <w:b/>
          <w:bCs/>
          <w:sz w:val="24"/>
          <w:szCs w:val="24"/>
        </w:rPr>
        <w:t xml:space="preserve"> Control de Vacaciones</w:t>
      </w:r>
    </w:p>
    <w:p w14:paraId="28B24F1D" w14:textId="77777777" w:rsidR="00F520BE" w:rsidRPr="00FE3278" w:rsidRDefault="00F520BE" w:rsidP="00F520BE">
      <w:pPr>
        <w:tabs>
          <w:tab w:val="left" w:pos="2955"/>
        </w:tabs>
        <w:autoSpaceDE w:val="0"/>
        <w:autoSpaceDN w:val="0"/>
        <w:adjustRightInd w:val="0"/>
        <w:spacing w:after="0"/>
        <w:rPr>
          <w:rFonts w:ascii="Century Gothic" w:hAnsi="Century Gothic" w:cs="Arial"/>
          <w:sz w:val="24"/>
          <w:szCs w:val="24"/>
        </w:rPr>
      </w:pPr>
      <w:r w:rsidRPr="00FE3278">
        <w:rPr>
          <w:rFonts w:ascii="Century Gothic" w:hAnsi="Century Gothic" w:cs="Arial"/>
          <w:sz w:val="24"/>
          <w:szCs w:val="24"/>
        </w:rPr>
        <w:t>De acuerdo a la Ley de los Trabajadores al Servicio de los Gobiernos Estatal y Municipales, así como de los Organismos Descentralizados del Estado de Hidalgo art. 19 y al Reglamento Interno de trabajo Art. 24:</w:t>
      </w:r>
    </w:p>
    <w:p w14:paraId="5B91DD6E" w14:textId="77777777" w:rsidR="00F520BE" w:rsidRPr="00FE3278" w:rsidRDefault="00F520BE" w:rsidP="00F520BE">
      <w:pPr>
        <w:tabs>
          <w:tab w:val="left" w:pos="2955"/>
        </w:tabs>
        <w:autoSpaceDE w:val="0"/>
        <w:autoSpaceDN w:val="0"/>
        <w:adjustRightInd w:val="0"/>
        <w:spacing w:after="0"/>
        <w:rPr>
          <w:rFonts w:ascii="Century Gothic" w:hAnsi="Century Gothic" w:cs="Arial"/>
          <w:sz w:val="24"/>
          <w:szCs w:val="24"/>
        </w:rPr>
      </w:pPr>
    </w:p>
    <w:p w14:paraId="05E8B342" w14:textId="77777777" w:rsidR="00F520BE" w:rsidRPr="00FE3278" w:rsidRDefault="00F520BE" w:rsidP="00F520BE">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Los trabajadores que tengan más de seis meses consecutivos de servicio BAJO LA MODALIDAD DE CONTRATACION “BASE”, disfrutarán de dos períodos anuales de vacaciones, de diez días laborables cada uno; Sera facultad de los sub directores de cada unidad administrativa la </w:t>
      </w:r>
      <w:r w:rsidRPr="00FE3278">
        <w:rPr>
          <w:rFonts w:ascii="Century Gothic" w:hAnsi="Century Gothic" w:cs="Arial"/>
          <w:sz w:val="24"/>
          <w:szCs w:val="24"/>
        </w:rPr>
        <w:lastRenderedPageBreak/>
        <w:t>programación de los periodos de vacaciones del personal a su cargo mediante formato establecido para ello. (Anexo 32) siendo el mes de diciembre el único donde no se permitirá la programación de descansos.</w:t>
      </w:r>
    </w:p>
    <w:p w14:paraId="4B31ACD7" w14:textId="77777777" w:rsidR="00F520BE" w:rsidRPr="00FE3278" w:rsidRDefault="00F520BE" w:rsidP="00F520BE">
      <w:pPr>
        <w:tabs>
          <w:tab w:val="left" w:pos="2955"/>
        </w:tabs>
        <w:autoSpaceDE w:val="0"/>
        <w:autoSpaceDN w:val="0"/>
        <w:adjustRightInd w:val="0"/>
        <w:spacing w:after="0"/>
        <w:jc w:val="both"/>
        <w:rPr>
          <w:rFonts w:ascii="Century Gothic" w:hAnsi="Century Gothic" w:cs="Arial"/>
          <w:sz w:val="24"/>
          <w:szCs w:val="24"/>
        </w:rPr>
      </w:pPr>
    </w:p>
    <w:p w14:paraId="332104F6" w14:textId="5D13AB63" w:rsidR="00F520BE" w:rsidRPr="00FE3278" w:rsidRDefault="00F520BE" w:rsidP="00F520BE">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Sera el personal responsable de Recursos Humanos el encargado de elaborar y entregar a los trabajadores de cada unidad administrativa los formatos de autorización de vacaciones, para firma de enterado, así como copia simple del mismo para efecto de control interno en el expediente de personal correspondiente. (Anexo 33)</w:t>
      </w:r>
    </w:p>
    <w:p w14:paraId="14C81ACD" w14:textId="77777777" w:rsidR="00F520BE" w:rsidRPr="00FE3278" w:rsidRDefault="00F520BE" w:rsidP="00F520BE">
      <w:pPr>
        <w:tabs>
          <w:tab w:val="left" w:pos="2955"/>
        </w:tabs>
        <w:autoSpaceDE w:val="0"/>
        <w:autoSpaceDN w:val="0"/>
        <w:adjustRightInd w:val="0"/>
        <w:spacing w:after="0"/>
        <w:jc w:val="both"/>
        <w:rPr>
          <w:rFonts w:ascii="Century Gothic" w:hAnsi="Century Gothic" w:cs="Arial"/>
          <w:sz w:val="24"/>
          <w:szCs w:val="24"/>
        </w:rPr>
      </w:pPr>
    </w:p>
    <w:p w14:paraId="5BB8DE3F" w14:textId="77777777" w:rsidR="00F520BE" w:rsidRPr="00FE3278" w:rsidRDefault="00F520BE" w:rsidP="00F520BE">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 xml:space="preserve">Si por causas de necesidades de servicio y para garantizar la operatividad del Organismo, Se solicitara la postergación de las vacaciones de personal  previo acuerdo con el trabajador el cual disfrutará de su periodo vacacional dentro de los diez días siguientes a la fecha en que haya desaparecido la causa que impidiera el disfrute de su descanso, pero en ningún caso los trabajadores que laboren en periodos de vacaciones tendrán derecho a doble pago de sueldo, en las cuales los sub directores y encargados de área deberán enlistar el total de trabajadores a su cargo, y los periodos de inicio de cada periodo vacacional.(Anexo 34) </w:t>
      </w:r>
    </w:p>
    <w:p w14:paraId="663DDF3A" w14:textId="77777777" w:rsidR="00F520BE" w:rsidRPr="00FE3278" w:rsidRDefault="00F520BE" w:rsidP="00F520BE">
      <w:pPr>
        <w:tabs>
          <w:tab w:val="left" w:pos="2955"/>
        </w:tabs>
        <w:autoSpaceDE w:val="0"/>
        <w:autoSpaceDN w:val="0"/>
        <w:adjustRightInd w:val="0"/>
        <w:spacing w:after="0"/>
        <w:jc w:val="both"/>
        <w:rPr>
          <w:rFonts w:ascii="Century Gothic" w:hAnsi="Century Gothic" w:cs="Arial"/>
          <w:sz w:val="24"/>
          <w:szCs w:val="24"/>
        </w:rPr>
      </w:pPr>
    </w:p>
    <w:p w14:paraId="6EA9AA28" w14:textId="77777777" w:rsidR="00F520BE" w:rsidRPr="00FE3278" w:rsidRDefault="00F520BE" w:rsidP="00F520BE">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Sera el director general quien, de visto bueno a los calendarios de vacaciones de cada área, mediante firma rubrica, se hará entrega del calendario al responsable de recursos humanos para la revisión y ajuste que pudiera darse, derivado de permisos y licencias por tiempo a cuenta de vacaciones.</w:t>
      </w:r>
      <w:r w:rsidRPr="00FE3278">
        <w:t xml:space="preserve"> </w:t>
      </w:r>
      <w:r w:rsidRPr="00FE3278">
        <w:rPr>
          <w:rFonts w:ascii="Century Gothic" w:hAnsi="Century Gothic" w:cs="Arial"/>
          <w:sz w:val="24"/>
          <w:szCs w:val="24"/>
        </w:rPr>
        <w:t>(Anexo 32)</w:t>
      </w:r>
    </w:p>
    <w:p w14:paraId="3A42EEAC" w14:textId="77777777" w:rsidR="00F520BE" w:rsidRPr="00FE3278" w:rsidRDefault="00F520BE" w:rsidP="00F520BE">
      <w:pPr>
        <w:tabs>
          <w:tab w:val="left" w:pos="2955"/>
        </w:tabs>
        <w:autoSpaceDE w:val="0"/>
        <w:autoSpaceDN w:val="0"/>
        <w:adjustRightInd w:val="0"/>
        <w:spacing w:after="0"/>
        <w:jc w:val="both"/>
        <w:rPr>
          <w:rFonts w:ascii="Century Gothic" w:hAnsi="Century Gothic" w:cs="Arial"/>
          <w:sz w:val="24"/>
          <w:szCs w:val="24"/>
        </w:rPr>
      </w:pPr>
    </w:p>
    <w:p w14:paraId="34CB058A" w14:textId="77777777" w:rsidR="00F520BE" w:rsidRPr="00FE3278" w:rsidRDefault="00F520BE" w:rsidP="00F520BE">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El personal responsable de recursos humanos realizará la formulación de pago de prima vacacional a los trabajadores de acuerdo a la normativa aplicable, se entregará para revisión a el Sub Director Administrativo y para Visto Bueno al director general. (Anexo 35)</w:t>
      </w:r>
    </w:p>
    <w:p w14:paraId="6BA05CCA" w14:textId="77777777" w:rsidR="00F520BE" w:rsidRPr="00FE3278" w:rsidRDefault="00F520BE" w:rsidP="00F520BE">
      <w:pPr>
        <w:tabs>
          <w:tab w:val="left" w:pos="2955"/>
        </w:tabs>
        <w:autoSpaceDE w:val="0"/>
        <w:autoSpaceDN w:val="0"/>
        <w:adjustRightInd w:val="0"/>
        <w:spacing w:after="0"/>
        <w:jc w:val="both"/>
        <w:rPr>
          <w:rFonts w:ascii="Century Gothic" w:hAnsi="Century Gothic" w:cs="Arial"/>
          <w:sz w:val="24"/>
          <w:szCs w:val="24"/>
        </w:rPr>
      </w:pPr>
    </w:p>
    <w:p w14:paraId="0214B38A" w14:textId="77777777" w:rsidR="00F520BE" w:rsidRPr="00FE3278" w:rsidRDefault="00F520BE" w:rsidP="00F520BE">
      <w:pPr>
        <w:tabs>
          <w:tab w:val="left" w:pos="2955"/>
        </w:tabs>
        <w:autoSpaceDE w:val="0"/>
        <w:autoSpaceDN w:val="0"/>
        <w:adjustRightInd w:val="0"/>
        <w:spacing w:after="0"/>
        <w:jc w:val="both"/>
        <w:rPr>
          <w:rFonts w:ascii="Century Gothic" w:hAnsi="Century Gothic" w:cs="Arial"/>
          <w:sz w:val="24"/>
          <w:szCs w:val="24"/>
        </w:rPr>
      </w:pPr>
      <w:r w:rsidRPr="00FE3278">
        <w:rPr>
          <w:rFonts w:ascii="Century Gothic" w:hAnsi="Century Gothic" w:cs="Arial"/>
          <w:sz w:val="24"/>
          <w:szCs w:val="24"/>
        </w:rPr>
        <w:t>Una vez autorizado el pago de prima vacacional al personal se realizará la dispersión del mismo, emitiendo el CFDI correspondiente, atendiendo a las disposiciones del manual de contabilidad de la Comisión.</w:t>
      </w:r>
    </w:p>
    <w:p w14:paraId="5CAA49A0" w14:textId="0BD779C9" w:rsidR="00CE32FB" w:rsidRDefault="00CE32FB" w:rsidP="006A730F">
      <w:pPr>
        <w:tabs>
          <w:tab w:val="left" w:pos="2955"/>
        </w:tabs>
        <w:autoSpaceDE w:val="0"/>
        <w:autoSpaceDN w:val="0"/>
        <w:adjustRightInd w:val="0"/>
        <w:spacing w:after="0"/>
        <w:jc w:val="both"/>
        <w:rPr>
          <w:rFonts w:ascii="Century Gothic" w:hAnsi="Century Gothic" w:cs="Arial"/>
          <w:sz w:val="24"/>
          <w:szCs w:val="24"/>
        </w:rPr>
      </w:pPr>
    </w:p>
    <w:p w14:paraId="6467D4C1" w14:textId="77777777" w:rsidR="00CE32FB" w:rsidRPr="00FE3278" w:rsidRDefault="00CE32FB" w:rsidP="006A730F">
      <w:pPr>
        <w:tabs>
          <w:tab w:val="left" w:pos="2955"/>
        </w:tabs>
        <w:autoSpaceDE w:val="0"/>
        <w:autoSpaceDN w:val="0"/>
        <w:adjustRightInd w:val="0"/>
        <w:spacing w:after="0"/>
        <w:jc w:val="both"/>
        <w:rPr>
          <w:rFonts w:ascii="Century Gothic" w:hAnsi="Century Gothic" w:cs="Arial"/>
          <w:sz w:val="24"/>
          <w:szCs w:val="24"/>
        </w:rPr>
      </w:pPr>
    </w:p>
    <w:p w14:paraId="4030366A" w14:textId="56A2D0FA" w:rsidR="004B7C37" w:rsidRPr="00CE32FB" w:rsidRDefault="00E7591C" w:rsidP="00E04615">
      <w:pPr>
        <w:pStyle w:val="Subttulo"/>
        <w:rPr>
          <w:rFonts w:ascii="Century Gothic" w:eastAsiaTheme="minorEastAsia" w:hAnsi="Century Gothic" w:cstheme="minorBidi"/>
          <w:b/>
          <w:bCs/>
          <w:sz w:val="24"/>
          <w:szCs w:val="24"/>
        </w:rPr>
      </w:pPr>
      <w:r w:rsidRPr="00CE32FB">
        <w:rPr>
          <w:rFonts w:ascii="Century Gothic" w:eastAsiaTheme="minorEastAsia" w:hAnsi="Century Gothic" w:cstheme="minorBidi"/>
          <w:b/>
          <w:bCs/>
          <w:sz w:val="24"/>
          <w:szCs w:val="24"/>
        </w:rPr>
        <w:t xml:space="preserve">Permisos y </w:t>
      </w:r>
      <w:r w:rsidR="00062D25" w:rsidRPr="00CE32FB">
        <w:rPr>
          <w:rFonts w:ascii="Century Gothic" w:eastAsiaTheme="minorEastAsia" w:hAnsi="Century Gothic" w:cstheme="minorBidi"/>
          <w:b/>
          <w:bCs/>
          <w:sz w:val="24"/>
          <w:szCs w:val="24"/>
        </w:rPr>
        <w:t>licencias</w:t>
      </w:r>
    </w:p>
    <w:p w14:paraId="7D1DD8C2" w14:textId="48B68FBC" w:rsidR="00E26D93" w:rsidRPr="00FE3278" w:rsidRDefault="009F0D48" w:rsidP="00FA3604">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 xml:space="preserve">Los </w:t>
      </w:r>
      <w:r w:rsidR="00823A7A" w:rsidRPr="00FE3278">
        <w:rPr>
          <w:rFonts w:ascii="Century Gothic" w:hAnsi="Century Gothic"/>
          <w:sz w:val="24"/>
          <w:szCs w:val="24"/>
        </w:rPr>
        <w:t>trabajadores</w:t>
      </w:r>
      <w:r w:rsidRPr="00FE3278">
        <w:rPr>
          <w:rFonts w:ascii="Century Gothic" w:hAnsi="Century Gothic"/>
          <w:sz w:val="24"/>
          <w:szCs w:val="24"/>
        </w:rPr>
        <w:t xml:space="preserve"> </w:t>
      </w:r>
      <w:r w:rsidR="00823A7A" w:rsidRPr="00FE3278">
        <w:rPr>
          <w:rFonts w:ascii="Century Gothic" w:hAnsi="Century Gothic"/>
          <w:sz w:val="24"/>
          <w:szCs w:val="24"/>
        </w:rPr>
        <w:t xml:space="preserve">de la </w:t>
      </w:r>
      <w:r w:rsidR="00E26D93" w:rsidRPr="00FE3278">
        <w:rPr>
          <w:rFonts w:ascii="Century Gothic" w:hAnsi="Century Gothic"/>
          <w:sz w:val="24"/>
          <w:szCs w:val="24"/>
        </w:rPr>
        <w:t>Comisión</w:t>
      </w:r>
      <w:r w:rsidRPr="00FE3278">
        <w:rPr>
          <w:rFonts w:ascii="Century Gothic" w:hAnsi="Century Gothic"/>
          <w:sz w:val="24"/>
          <w:szCs w:val="24"/>
        </w:rPr>
        <w:t xml:space="preserve"> tendrán derecho a los permisos y licencias </w:t>
      </w:r>
      <w:r w:rsidR="00E26D93" w:rsidRPr="00FE3278">
        <w:rPr>
          <w:rFonts w:ascii="Century Gothic" w:hAnsi="Century Gothic"/>
          <w:sz w:val="24"/>
          <w:szCs w:val="24"/>
        </w:rPr>
        <w:t xml:space="preserve">que se estipulan </w:t>
      </w:r>
      <w:r w:rsidR="002441FB" w:rsidRPr="00FE3278">
        <w:rPr>
          <w:rFonts w:ascii="Century Gothic" w:hAnsi="Century Gothic"/>
          <w:sz w:val="24"/>
          <w:szCs w:val="24"/>
        </w:rPr>
        <w:t xml:space="preserve">en </w:t>
      </w:r>
      <w:r w:rsidR="003B7DA9" w:rsidRPr="00FE3278">
        <w:rPr>
          <w:rFonts w:ascii="Century Gothic" w:hAnsi="Century Gothic"/>
          <w:sz w:val="24"/>
          <w:szCs w:val="24"/>
        </w:rPr>
        <w:t>el Capítulo VII, artículos 21 y 22 del</w:t>
      </w:r>
      <w:r w:rsidR="00E26D93" w:rsidRPr="00FE3278">
        <w:rPr>
          <w:rFonts w:ascii="Century Gothic" w:hAnsi="Century Gothic"/>
          <w:sz w:val="24"/>
          <w:szCs w:val="24"/>
        </w:rPr>
        <w:t xml:space="preserve"> reglamento interno de trabajo</w:t>
      </w:r>
      <w:r w:rsidR="000E3460" w:rsidRPr="00FE3278">
        <w:rPr>
          <w:rFonts w:ascii="Century Gothic" w:hAnsi="Century Gothic"/>
          <w:sz w:val="24"/>
          <w:szCs w:val="24"/>
        </w:rPr>
        <w:t xml:space="preserve"> sin contrariarse con la normativa aplicable.</w:t>
      </w:r>
    </w:p>
    <w:p w14:paraId="236CB945" w14:textId="77777777" w:rsidR="00E26D93" w:rsidRPr="00FE3278" w:rsidRDefault="00E26D93" w:rsidP="00FA3604">
      <w:pPr>
        <w:tabs>
          <w:tab w:val="left" w:pos="2955"/>
        </w:tabs>
        <w:autoSpaceDE w:val="0"/>
        <w:autoSpaceDN w:val="0"/>
        <w:adjustRightInd w:val="0"/>
        <w:spacing w:after="0"/>
        <w:jc w:val="both"/>
        <w:rPr>
          <w:rFonts w:ascii="Century Gothic" w:hAnsi="Century Gothic"/>
          <w:sz w:val="24"/>
          <w:szCs w:val="24"/>
        </w:rPr>
      </w:pPr>
    </w:p>
    <w:p w14:paraId="3B58A815" w14:textId="56B01A72" w:rsidR="0033163F" w:rsidRPr="00FE3278" w:rsidRDefault="002B0032" w:rsidP="007D4A83">
      <w:pPr>
        <w:tabs>
          <w:tab w:val="left" w:pos="2955"/>
        </w:tabs>
        <w:autoSpaceDE w:val="0"/>
        <w:autoSpaceDN w:val="0"/>
        <w:adjustRightInd w:val="0"/>
        <w:spacing w:after="0"/>
        <w:jc w:val="both"/>
        <w:rPr>
          <w:rFonts w:ascii="Century Gothic" w:hAnsi="Century Gothic"/>
          <w:sz w:val="24"/>
          <w:szCs w:val="24"/>
        </w:rPr>
      </w:pPr>
      <w:r w:rsidRPr="00FE3278">
        <w:rPr>
          <w:rFonts w:ascii="Century Gothic" w:hAnsi="Century Gothic"/>
          <w:sz w:val="24"/>
          <w:szCs w:val="24"/>
        </w:rPr>
        <w:t xml:space="preserve">Si el trabajador por causas imprevistas requiriera </w:t>
      </w:r>
      <w:r w:rsidR="00CC51CE" w:rsidRPr="00FE3278">
        <w:rPr>
          <w:rFonts w:ascii="Century Gothic" w:hAnsi="Century Gothic"/>
          <w:sz w:val="24"/>
          <w:szCs w:val="24"/>
        </w:rPr>
        <w:t>un permiso</w:t>
      </w:r>
      <w:r w:rsidRPr="00FE3278">
        <w:rPr>
          <w:rFonts w:ascii="Century Gothic" w:hAnsi="Century Gothic"/>
          <w:sz w:val="24"/>
          <w:szCs w:val="24"/>
        </w:rPr>
        <w:t xml:space="preserve"> de manera esporádica, </w:t>
      </w:r>
      <w:r w:rsidR="00CC51CE" w:rsidRPr="00FE3278">
        <w:rPr>
          <w:rFonts w:ascii="Century Gothic" w:hAnsi="Century Gothic"/>
          <w:sz w:val="24"/>
          <w:szCs w:val="24"/>
        </w:rPr>
        <w:t>este</w:t>
      </w:r>
      <w:r w:rsidRPr="00FE3278">
        <w:rPr>
          <w:rFonts w:ascii="Century Gothic" w:hAnsi="Century Gothic"/>
          <w:sz w:val="24"/>
          <w:szCs w:val="24"/>
        </w:rPr>
        <w:t xml:space="preserve"> s</w:t>
      </w:r>
      <w:r w:rsidR="009F0D48" w:rsidRPr="00FE3278">
        <w:rPr>
          <w:rFonts w:ascii="Century Gothic" w:hAnsi="Century Gothic"/>
          <w:sz w:val="24"/>
          <w:szCs w:val="24"/>
        </w:rPr>
        <w:t xml:space="preserve">e </w:t>
      </w:r>
      <w:r w:rsidRPr="00FE3278">
        <w:rPr>
          <w:rFonts w:ascii="Century Gothic" w:hAnsi="Century Gothic"/>
          <w:sz w:val="24"/>
          <w:szCs w:val="24"/>
        </w:rPr>
        <w:t>podrán conceder previa autorización de su jefe inmediato</w:t>
      </w:r>
      <w:r w:rsidR="009F0D48" w:rsidRPr="00FE3278">
        <w:rPr>
          <w:rFonts w:ascii="Century Gothic" w:hAnsi="Century Gothic"/>
          <w:sz w:val="24"/>
          <w:szCs w:val="24"/>
        </w:rPr>
        <w:t xml:space="preserve">, siempre y cuando sean </w:t>
      </w:r>
      <w:r w:rsidRPr="00FE3278">
        <w:rPr>
          <w:rFonts w:ascii="Century Gothic" w:hAnsi="Century Gothic"/>
          <w:sz w:val="24"/>
          <w:szCs w:val="24"/>
        </w:rPr>
        <w:t>documentados</w:t>
      </w:r>
      <w:r w:rsidR="00FC55DE" w:rsidRPr="00FE3278">
        <w:rPr>
          <w:rFonts w:ascii="Century Gothic" w:hAnsi="Century Gothic"/>
          <w:sz w:val="24"/>
          <w:szCs w:val="24"/>
        </w:rPr>
        <w:t xml:space="preserve"> (Anexo 26)</w:t>
      </w:r>
      <w:r w:rsidRPr="00FE3278">
        <w:rPr>
          <w:rFonts w:ascii="Century Gothic" w:hAnsi="Century Gothic"/>
          <w:sz w:val="24"/>
          <w:szCs w:val="24"/>
        </w:rPr>
        <w:t xml:space="preserve"> y no rebasen las tres horas en un día de trabajo normal; </w:t>
      </w:r>
      <w:r w:rsidR="001D36E8" w:rsidRPr="00FE3278">
        <w:rPr>
          <w:rFonts w:ascii="Century Gothic" w:hAnsi="Century Gothic" w:cs="Arial"/>
          <w:sz w:val="24"/>
          <w:szCs w:val="24"/>
        </w:rPr>
        <w:t>El</w:t>
      </w:r>
      <w:r w:rsidR="009D2135" w:rsidRPr="00FE3278">
        <w:rPr>
          <w:rFonts w:ascii="Century Gothic" w:hAnsi="Century Gothic" w:cs="Arial"/>
          <w:sz w:val="24"/>
          <w:szCs w:val="24"/>
        </w:rPr>
        <w:t xml:space="preserve"> personal responsable de recursos humanos tendrá el encargo </w:t>
      </w:r>
      <w:r w:rsidR="00541367" w:rsidRPr="00FE3278">
        <w:rPr>
          <w:rFonts w:ascii="Century Gothic" w:hAnsi="Century Gothic" w:cs="Arial"/>
          <w:sz w:val="24"/>
          <w:szCs w:val="24"/>
        </w:rPr>
        <w:t>d</w:t>
      </w:r>
      <w:r w:rsidR="009D2135" w:rsidRPr="00FE3278">
        <w:rPr>
          <w:rFonts w:ascii="Century Gothic" w:hAnsi="Century Gothic" w:cs="Arial"/>
          <w:sz w:val="24"/>
          <w:szCs w:val="24"/>
        </w:rPr>
        <w:t xml:space="preserve">e realizar el registro y control de permisos y licencias sin goce de sueldo a fin </w:t>
      </w:r>
      <w:r w:rsidR="00541367" w:rsidRPr="00FE3278">
        <w:rPr>
          <w:rFonts w:ascii="Century Gothic" w:hAnsi="Century Gothic" w:cs="Arial"/>
          <w:sz w:val="24"/>
          <w:szCs w:val="24"/>
        </w:rPr>
        <w:t>de contar</w:t>
      </w:r>
      <w:r w:rsidR="009D2135" w:rsidRPr="00FE3278">
        <w:rPr>
          <w:rFonts w:ascii="Century Gothic" w:hAnsi="Century Gothic" w:cs="Arial"/>
          <w:sz w:val="24"/>
          <w:szCs w:val="24"/>
        </w:rPr>
        <w:t xml:space="preserve"> con la información actualizada para </w:t>
      </w:r>
      <w:r w:rsidR="00CD54BF" w:rsidRPr="00FE3278">
        <w:rPr>
          <w:rFonts w:ascii="Century Gothic" w:hAnsi="Century Gothic" w:cs="Arial"/>
          <w:sz w:val="24"/>
          <w:szCs w:val="24"/>
        </w:rPr>
        <w:t>la correcta</w:t>
      </w:r>
      <w:r w:rsidR="009D2135" w:rsidRPr="00FE3278">
        <w:rPr>
          <w:rFonts w:ascii="Century Gothic" w:hAnsi="Century Gothic" w:cs="Arial"/>
          <w:sz w:val="24"/>
          <w:szCs w:val="24"/>
        </w:rPr>
        <w:t xml:space="preserve"> calendarización de vacaciones.</w:t>
      </w:r>
      <w:r w:rsidR="00CC51CE" w:rsidRPr="00FE3278">
        <w:rPr>
          <w:rFonts w:ascii="Century Gothic" w:hAnsi="Century Gothic" w:cs="Arial"/>
          <w:sz w:val="24"/>
          <w:szCs w:val="24"/>
        </w:rPr>
        <w:t xml:space="preserve"> </w:t>
      </w:r>
      <w:r w:rsidR="00CC51CE" w:rsidRPr="00FE3278">
        <w:rPr>
          <w:rFonts w:ascii="Century Gothic" w:hAnsi="Century Gothic"/>
          <w:sz w:val="24"/>
          <w:szCs w:val="24"/>
        </w:rPr>
        <w:t>(Anexo 27)</w:t>
      </w:r>
    </w:p>
    <w:p w14:paraId="3CF35BD2" w14:textId="4AA37D46" w:rsidR="007D4A83" w:rsidRDefault="007D4A83" w:rsidP="007D4A83">
      <w:pPr>
        <w:tabs>
          <w:tab w:val="left" w:pos="2955"/>
        </w:tabs>
        <w:autoSpaceDE w:val="0"/>
        <w:autoSpaceDN w:val="0"/>
        <w:adjustRightInd w:val="0"/>
        <w:spacing w:after="0"/>
        <w:jc w:val="both"/>
        <w:rPr>
          <w:rFonts w:ascii="Century Gothic" w:hAnsi="Century Gothic"/>
          <w:sz w:val="24"/>
          <w:szCs w:val="24"/>
        </w:rPr>
      </w:pPr>
    </w:p>
    <w:p w14:paraId="7D09C8BB" w14:textId="77777777" w:rsidR="00095AA2" w:rsidRPr="00FE3278" w:rsidRDefault="00095AA2" w:rsidP="007D4A83">
      <w:pPr>
        <w:tabs>
          <w:tab w:val="left" w:pos="2955"/>
        </w:tabs>
        <w:autoSpaceDE w:val="0"/>
        <w:autoSpaceDN w:val="0"/>
        <w:adjustRightInd w:val="0"/>
        <w:spacing w:after="0"/>
        <w:jc w:val="both"/>
        <w:rPr>
          <w:rFonts w:ascii="Century Gothic" w:hAnsi="Century Gothic"/>
          <w:sz w:val="24"/>
          <w:szCs w:val="24"/>
        </w:rPr>
      </w:pPr>
    </w:p>
    <w:p w14:paraId="77B8017C" w14:textId="77777777" w:rsidR="00392569" w:rsidRPr="00FE3278" w:rsidRDefault="00392569" w:rsidP="003F3C8A">
      <w:pPr>
        <w:autoSpaceDE w:val="0"/>
        <w:autoSpaceDN w:val="0"/>
        <w:adjustRightInd w:val="0"/>
        <w:spacing w:after="0"/>
        <w:jc w:val="both"/>
        <w:rPr>
          <w:rFonts w:ascii="Century Gothic" w:hAnsi="Century Gothic"/>
          <w:sz w:val="24"/>
          <w:szCs w:val="24"/>
        </w:rPr>
      </w:pPr>
    </w:p>
    <w:p w14:paraId="02F719C1" w14:textId="3C7B11D6" w:rsidR="00392569" w:rsidRPr="00F03BCE" w:rsidRDefault="00392569" w:rsidP="00392569">
      <w:pPr>
        <w:pStyle w:val="Ttulo"/>
        <w:rPr>
          <w:rFonts w:ascii="Century Gothic" w:hAnsi="Century Gothic"/>
          <w:color w:val="auto"/>
          <w:sz w:val="44"/>
          <w:szCs w:val="44"/>
        </w:rPr>
      </w:pPr>
      <w:r w:rsidRPr="00F03BCE">
        <w:rPr>
          <w:rFonts w:ascii="Century Gothic" w:hAnsi="Century Gothic"/>
          <w:color w:val="auto"/>
          <w:sz w:val="44"/>
          <w:szCs w:val="44"/>
        </w:rPr>
        <w:t xml:space="preserve">Capítulo 6 </w:t>
      </w:r>
      <w:r w:rsidR="005E728B" w:rsidRPr="00F03BCE">
        <w:rPr>
          <w:rFonts w:ascii="Century Gothic" w:hAnsi="Century Gothic"/>
          <w:color w:val="auto"/>
          <w:sz w:val="44"/>
          <w:szCs w:val="44"/>
        </w:rPr>
        <w:t>Participación</w:t>
      </w:r>
      <w:r w:rsidR="006957D3" w:rsidRPr="00F03BCE">
        <w:rPr>
          <w:rFonts w:ascii="Century Gothic" w:hAnsi="Century Gothic"/>
          <w:color w:val="auto"/>
          <w:sz w:val="44"/>
          <w:szCs w:val="44"/>
        </w:rPr>
        <w:t xml:space="preserve"> </w:t>
      </w:r>
      <w:r w:rsidR="005E728B" w:rsidRPr="00F03BCE">
        <w:rPr>
          <w:rFonts w:ascii="Century Gothic" w:hAnsi="Century Gothic"/>
          <w:color w:val="auto"/>
          <w:sz w:val="44"/>
          <w:szCs w:val="44"/>
        </w:rPr>
        <w:t xml:space="preserve">en </w:t>
      </w:r>
      <w:r w:rsidR="003074C5" w:rsidRPr="00F03BCE">
        <w:rPr>
          <w:rFonts w:ascii="Century Gothic" w:hAnsi="Century Gothic"/>
          <w:color w:val="auto"/>
          <w:sz w:val="44"/>
          <w:szCs w:val="44"/>
        </w:rPr>
        <w:t>Comités</w:t>
      </w:r>
    </w:p>
    <w:p w14:paraId="1D50EFD1" w14:textId="68F271AF" w:rsidR="00EA369B" w:rsidRPr="00FE3278" w:rsidRDefault="00EA369B" w:rsidP="00D030BD">
      <w:pPr>
        <w:autoSpaceDE w:val="0"/>
        <w:autoSpaceDN w:val="0"/>
        <w:adjustRightInd w:val="0"/>
        <w:spacing w:after="0"/>
        <w:jc w:val="both"/>
        <w:rPr>
          <w:rFonts w:ascii="Century Gothic" w:hAnsi="Century Gothic"/>
          <w:sz w:val="24"/>
          <w:szCs w:val="24"/>
        </w:rPr>
      </w:pPr>
    </w:p>
    <w:p w14:paraId="38004235" w14:textId="7CF8B9DA" w:rsidR="00EA369B" w:rsidRPr="00FE3278" w:rsidRDefault="00EA369B" w:rsidP="00D030BD">
      <w:pPr>
        <w:autoSpaceDE w:val="0"/>
        <w:autoSpaceDN w:val="0"/>
        <w:adjustRightInd w:val="0"/>
        <w:spacing w:after="0"/>
        <w:jc w:val="both"/>
        <w:rPr>
          <w:rFonts w:ascii="Century Gothic" w:hAnsi="Century Gothic"/>
          <w:sz w:val="24"/>
          <w:szCs w:val="24"/>
        </w:rPr>
      </w:pPr>
    </w:p>
    <w:p w14:paraId="31876682" w14:textId="3F37E2C2" w:rsidR="00ED1EFF" w:rsidRPr="00095AA2" w:rsidRDefault="004373EE" w:rsidP="00E04615">
      <w:pPr>
        <w:pStyle w:val="Subttulo"/>
        <w:rPr>
          <w:rFonts w:ascii="Century Gothic" w:eastAsiaTheme="minorEastAsia" w:hAnsi="Century Gothic" w:cs="Tahoma"/>
          <w:b/>
          <w:bCs/>
          <w:sz w:val="24"/>
          <w:szCs w:val="24"/>
          <w:shd w:val="clear" w:color="auto" w:fill="FFFFFF"/>
        </w:rPr>
      </w:pPr>
      <w:r w:rsidRPr="00095AA2">
        <w:rPr>
          <w:rFonts w:ascii="Century Gothic" w:eastAsiaTheme="minorEastAsia" w:hAnsi="Century Gothic" w:cs="Tahoma"/>
          <w:b/>
          <w:bCs/>
          <w:sz w:val="24"/>
          <w:szCs w:val="24"/>
          <w:shd w:val="clear" w:color="auto" w:fill="FFFFFF"/>
        </w:rPr>
        <w:t>Comité de</w:t>
      </w:r>
      <w:r w:rsidR="00EA369B" w:rsidRPr="00095AA2">
        <w:rPr>
          <w:rFonts w:ascii="Century Gothic" w:eastAsiaTheme="minorEastAsia" w:hAnsi="Century Gothic" w:cs="Tahoma"/>
          <w:b/>
          <w:bCs/>
          <w:sz w:val="24"/>
          <w:szCs w:val="24"/>
          <w:shd w:val="clear" w:color="auto" w:fill="FFFFFF"/>
        </w:rPr>
        <w:t xml:space="preserve"> Seguridad e higiene </w:t>
      </w:r>
    </w:p>
    <w:p w14:paraId="4462833A" w14:textId="5E030172" w:rsidR="00AB52F1" w:rsidRPr="00FE3278" w:rsidRDefault="00214FE7" w:rsidP="00EA369B">
      <w:p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Debido a la naturaleza del cargo</w:t>
      </w:r>
      <w:r w:rsidR="000C5397" w:rsidRPr="00FE3278">
        <w:rPr>
          <w:rFonts w:ascii="Century Gothic" w:hAnsi="Century Gothic" w:cs="Tahoma"/>
          <w:sz w:val="24"/>
          <w:szCs w:val="24"/>
          <w:shd w:val="clear" w:color="auto" w:fill="FFFFFF"/>
        </w:rPr>
        <w:t>,</w:t>
      </w:r>
      <w:r w:rsidRPr="00FE3278">
        <w:rPr>
          <w:rFonts w:ascii="Century Gothic" w:hAnsi="Century Gothic" w:cs="Tahoma"/>
          <w:sz w:val="24"/>
          <w:szCs w:val="24"/>
          <w:shd w:val="clear" w:color="auto" w:fill="FFFFFF"/>
        </w:rPr>
        <w:t xml:space="preserve"> </w:t>
      </w:r>
      <w:r w:rsidR="000C5397" w:rsidRPr="00FE3278">
        <w:rPr>
          <w:rFonts w:ascii="Century Gothic" w:hAnsi="Century Gothic" w:cs="Tahoma"/>
          <w:sz w:val="24"/>
          <w:szCs w:val="24"/>
          <w:shd w:val="clear" w:color="auto" w:fill="FFFFFF"/>
        </w:rPr>
        <w:t>e</w:t>
      </w:r>
      <w:r w:rsidR="00EA369B" w:rsidRPr="00FE3278">
        <w:rPr>
          <w:rFonts w:ascii="Century Gothic" w:hAnsi="Century Gothic" w:cs="Tahoma"/>
          <w:sz w:val="24"/>
          <w:szCs w:val="24"/>
          <w:shd w:val="clear" w:color="auto" w:fill="FFFFFF"/>
        </w:rPr>
        <w:t xml:space="preserve">l personal responsable de Recursos humanos formara parte del comité de seguridad e higiene del organismo </w:t>
      </w:r>
      <w:r w:rsidRPr="00FE3278">
        <w:rPr>
          <w:rFonts w:ascii="Century Gothic" w:hAnsi="Century Gothic" w:cs="Tahoma"/>
          <w:sz w:val="24"/>
          <w:szCs w:val="24"/>
          <w:shd w:val="clear" w:color="auto" w:fill="FFFFFF"/>
        </w:rPr>
        <w:t>contribuyendo</w:t>
      </w:r>
      <w:r w:rsidR="00EA369B" w:rsidRPr="00FE3278">
        <w:rPr>
          <w:rFonts w:ascii="Century Gothic" w:hAnsi="Century Gothic" w:cs="Tahoma"/>
          <w:sz w:val="24"/>
          <w:szCs w:val="24"/>
          <w:shd w:val="clear" w:color="auto" w:fill="FFFFFF"/>
        </w:rPr>
        <w:t xml:space="preserve"> en la </w:t>
      </w:r>
      <w:r w:rsidR="0031749A" w:rsidRPr="00FE3278">
        <w:rPr>
          <w:rFonts w:ascii="Century Gothic" w:hAnsi="Century Gothic" w:cs="Tahoma"/>
          <w:sz w:val="24"/>
          <w:szCs w:val="24"/>
          <w:shd w:val="clear" w:color="auto" w:fill="FFFFFF"/>
        </w:rPr>
        <w:t>planeación, formalización e implementación</w:t>
      </w:r>
      <w:r w:rsidR="00AB52F1" w:rsidRPr="00FE3278">
        <w:rPr>
          <w:rFonts w:ascii="Century Gothic" w:hAnsi="Century Gothic" w:cs="Tahoma"/>
          <w:sz w:val="24"/>
          <w:szCs w:val="24"/>
          <w:shd w:val="clear" w:color="auto" w:fill="FFFFFF"/>
        </w:rPr>
        <w:t xml:space="preserve"> </w:t>
      </w:r>
      <w:r w:rsidR="0031749A" w:rsidRPr="00FE3278">
        <w:rPr>
          <w:rFonts w:ascii="Century Gothic" w:hAnsi="Century Gothic" w:cs="Tahoma"/>
          <w:sz w:val="24"/>
          <w:szCs w:val="24"/>
          <w:shd w:val="clear" w:color="auto" w:fill="FFFFFF"/>
        </w:rPr>
        <w:t>del</w:t>
      </w:r>
      <w:r w:rsidR="00AB52F1" w:rsidRPr="00FE3278">
        <w:rPr>
          <w:rFonts w:ascii="Century Gothic" w:hAnsi="Century Gothic" w:cs="Tahoma"/>
          <w:sz w:val="24"/>
          <w:szCs w:val="24"/>
          <w:shd w:val="clear" w:color="auto" w:fill="FFFFFF"/>
        </w:rPr>
        <w:t xml:space="preserve"> manual de seguridad e higiene </w:t>
      </w:r>
      <w:r w:rsidR="00694704" w:rsidRPr="00FE3278">
        <w:rPr>
          <w:rFonts w:ascii="Century Gothic" w:hAnsi="Century Gothic" w:cs="Tahoma"/>
          <w:sz w:val="24"/>
          <w:szCs w:val="24"/>
          <w:shd w:val="clear" w:color="auto" w:fill="FFFFFF"/>
        </w:rPr>
        <w:t>para el organismo</w:t>
      </w:r>
      <w:r w:rsidR="00AB52F1" w:rsidRPr="00FE3278">
        <w:rPr>
          <w:rFonts w:ascii="Century Gothic" w:hAnsi="Century Gothic" w:cs="Tahoma"/>
          <w:sz w:val="24"/>
          <w:szCs w:val="24"/>
          <w:shd w:val="clear" w:color="auto" w:fill="FFFFFF"/>
        </w:rPr>
        <w:t xml:space="preserve"> que cubra los siguientes aspectos:</w:t>
      </w:r>
    </w:p>
    <w:p w14:paraId="3943FED4" w14:textId="59F51CFA" w:rsidR="00916927" w:rsidRPr="00FE3278" w:rsidRDefault="00916927" w:rsidP="00916927">
      <w:pPr>
        <w:pStyle w:val="Prrafodelista"/>
        <w:numPr>
          <w:ilvl w:val="0"/>
          <w:numId w:val="20"/>
        </w:num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Integración de comité de seguridad e higiene</w:t>
      </w:r>
    </w:p>
    <w:p w14:paraId="70C39E40" w14:textId="7E6F0A23" w:rsidR="00AB52F1" w:rsidRPr="00FE3278" w:rsidRDefault="00916927" w:rsidP="00916927">
      <w:pPr>
        <w:pStyle w:val="Prrafodelista"/>
        <w:numPr>
          <w:ilvl w:val="0"/>
          <w:numId w:val="20"/>
        </w:num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Catálogo de riesgos laborales</w:t>
      </w:r>
    </w:p>
    <w:p w14:paraId="13372B5D" w14:textId="07BA558A" w:rsidR="004551B5" w:rsidRPr="00FE3278" w:rsidRDefault="005F1FDD" w:rsidP="004551B5">
      <w:pPr>
        <w:pStyle w:val="Prrafodelista"/>
        <w:numPr>
          <w:ilvl w:val="0"/>
          <w:numId w:val="20"/>
        </w:num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Campañas de difusión</w:t>
      </w:r>
      <w:r w:rsidR="00364857" w:rsidRPr="00FE3278">
        <w:rPr>
          <w:rFonts w:ascii="Century Gothic" w:hAnsi="Century Gothic" w:cs="Tahoma"/>
          <w:sz w:val="24"/>
          <w:szCs w:val="24"/>
          <w:shd w:val="clear" w:color="auto" w:fill="FFFFFF"/>
        </w:rPr>
        <w:t xml:space="preserve"> de la seguridad </w:t>
      </w:r>
      <w:r w:rsidRPr="00FE3278">
        <w:rPr>
          <w:rFonts w:ascii="Century Gothic" w:hAnsi="Century Gothic" w:cs="Tahoma"/>
          <w:sz w:val="24"/>
          <w:szCs w:val="24"/>
          <w:shd w:val="clear" w:color="auto" w:fill="FFFFFF"/>
        </w:rPr>
        <w:t>e higiene laboral</w:t>
      </w:r>
    </w:p>
    <w:p w14:paraId="089AA842" w14:textId="52F5E519" w:rsidR="003F3C8A" w:rsidRPr="00FE3278" w:rsidRDefault="00916927" w:rsidP="003F3C8A">
      <w:pPr>
        <w:pStyle w:val="Prrafodelista"/>
        <w:numPr>
          <w:ilvl w:val="0"/>
          <w:numId w:val="20"/>
        </w:numPr>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Diagnóstico de riesgos laborales</w:t>
      </w:r>
    </w:p>
    <w:p w14:paraId="7A94D120" w14:textId="4583F238" w:rsidR="00916927" w:rsidRPr="00FE3278" w:rsidRDefault="00916927" w:rsidP="00916927">
      <w:pPr>
        <w:pStyle w:val="Prrafodelista"/>
        <w:numPr>
          <w:ilvl w:val="0"/>
          <w:numId w:val="20"/>
        </w:num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Condiciones ambientales de trabajo</w:t>
      </w:r>
    </w:p>
    <w:p w14:paraId="71F01EAA" w14:textId="7CD6DF25" w:rsidR="00916927" w:rsidRPr="00FE3278" w:rsidRDefault="00916927" w:rsidP="00916927">
      <w:pPr>
        <w:pStyle w:val="Prrafodelista"/>
        <w:numPr>
          <w:ilvl w:val="0"/>
          <w:numId w:val="20"/>
        </w:num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Medidas de prevención</w:t>
      </w:r>
    </w:p>
    <w:p w14:paraId="54571A4B" w14:textId="4BF85C32" w:rsidR="00916927" w:rsidRPr="00FE3278" w:rsidRDefault="00916927" w:rsidP="00916927">
      <w:pPr>
        <w:pStyle w:val="Prrafodelista"/>
        <w:numPr>
          <w:ilvl w:val="0"/>
          <w:numId w:val="20"/>
        </w:num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Uso y manejo de botiquín de primeros auxilios</w:t>
      </w:r>
    </w:p>
    <w:p w14:paraId="11F5CECC" w14:textId="0F053E18" w:rsidR="00916927" w:rsidRPr="00FE3278" w:rsidRDefault="00916927" w:rsidP="00916927">
      <w:pPr>
        <w:pStyle w:val="Prrafodelista"/>
        <w:numPr>
          <w:ilvl w:val="0"/>
          <w:numId w:val="20"/>
        </w:num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Plan de emergencia</w:t>
      </w:r>
    </w:p>
    <w:p w14:paraId="4B5A49D6" w14:textId="6310AC30" w:rsidR="003F3C8A" w:rsidRPr="00E04615" w:rsidRDefault="00916927" w:rsidP="003F3C8A">
      <w:pPr>
        <w:pStyle w:val="Prrafodelista"/>
        <w:numPr>
          <w:ilvl w:val="0"/>
          <w:numId w:val="20"/>
        </w:num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Vigilancia a la seguridad e higiene</w:t>
      </w:r>
    </w:p>
    <w:p w14:paraId="278F922A" w14:textId="241FE8B9" w:rsidR="005F1FDD" w:rsidRPr="00FE3278" w:rsidRDefault="005F1FDD" w:rsidP="005F1FDD">
      <w:p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El manual de Seguridad e Higiene del Organismo implementará las disposiciones contenidas, de forma gradual, conforme a las disponibilidades presupuestarias y financieras en cada ejercicio fiscal,</w:t>
      </w:r>
      <w:r w:rsidR="00AC358D" w:rsidRPr="00FE3278">
        <w:rPr>
          <w:rFonts w:ascii="Century Gothic" w:hAnsi="Century Gothic" w:cs="Tahoma"/>
          <w:sz w:val="24"/>
          <w:szCs w:val="24"/>
          <w:shd w:val="clear" w:color="auto" w:fill="FFFFFF"/>
        </w:rPr>
        <w:t xml:space="preserve"> </w:t>
      </w:r>
      <w:r w:rsidRPr="00FE3278">
        <w:rPr>
          <w:rFonts w:ascii="Century Gothic" w:hAnsi="Century Gothic" w:cs="Tahoma"/>
          <w:sz w:val="24"/>
          <w:szCs w:val="24"/>
          <w:shd w:val="clear" w:color="auto" w:fill="FFFFFF"/>
        </w:rPr>
        <w:t>considerando que las medidas de higiene y de seguridad son necesarias para proteger eficazmente la vida, la salud y la integridad de los trabajadores en el</w:t>
      </w:r>
      <w:r w:rsidR="00BB7818" w:rsidRPr="00FE3278">
        <w:rPr>
          <w:rFonts w:ascii="Century Gothic" w:hAnsi="Century Gothic" w:cs="Tahoma"/>
          <w:sz w:val="24"/>
          <w:szCs w:val="24"/>
          <w:shd w:val="clear" w:color="auto" w:fill="FFFFFF"/>
        </w:rPr>
        <w:t xml:space="preserve"> </w:t>
      </w:r>
      <w:r w:rsidRPr="00FE3278">
        <w:rPr>
          <w:rFonts w:ascii="Century Gothic" w:hAnsi="Century Gothic" w:cs="Tahoma"/>
          <w:sz w:val="24"/>
          <w:szCs w:val="24"/>
          <w:shd w:val="clear" w:color="auto" w:fill="FFFFFF"/>
        </w:rPr>
        <w:t xml:space="preserve">desempeño de su trabajo, atendiendo </w:t>
      </w:r>
      <w:r w:rsidR="00DB0D18" w:rsidRPr="00FE3278">
        <w:rPr>
          <w:rFonts w:ascii="Century Gothic" w:hAnsi="Century Gothic" w:cs="Tahoma"/>
          <w:sz w:val="24"/>
          <w:szCs w:val="24"/>
          <w:shd w:val="clear" w:color="auto" w:fill="FFFFFF"/>
        </w:rPr>
        <w:t xml:space="preserve">a las condiciones de </w:t>
      </w:r>
      <w:r w:rsidRPr="00FE3278">
        <w:rPr>
          <w:rFonts w:ascii="Century Gothic" w:hAnsi="Century Gothic" w:cs="Tahoma"/>
          <w:sz w:val="24"/>
          <w:szCs w:val="24"/>
          <w:shd w:val="clear" w:color="auto" w:fill="FFFFFF"/>
        </w:rPr>
        <w:t>cada lugar o región donde se realiza</w:t>
      </w:r>
      <w:r w:rsidR="00AC358D" w:rsidRPr="00FE3278">
        <w:rPr>
          <w:rFonts w:ascii="Century Gothic" w:hAnsi="Century Gothic" w:cs="Tahoma"/>
          <w:sz w:val="24"/>
          <w:szCs w:val="24"/>
          <w:shd w:val="clear" w:color="auto" w:fill="FFFFFF"/>
        </w:rPr>
        <w:t>n las actividades</w:t>
      </w:r>
      <w:r w:rsidRPr="00FE3278">
        <w:rPr>
          <w:rFonts w:ascii="Century Gothic" w:hAnsi="Century Gothic" w:cs="Tahoma"/>
          <w:sz w:val="24"/>
          <w:szCs w:val="24"/>
          <w:shd w:val="clear" w:color="auto" w:fill="FFFFFF"/>
        </w:rPr>
        <w:t>.</w:t>
      </w:r>
      <w:r w:rsidR="00AC358D" w:rsidRPr="00FE3278">
        <w:rPr>
          <w:rFonts w:ascii="Century Gothic" w:hAnsi="Century Gothic" w:cs="Tahoma"/>
          <w:sz w:val="24"/>
          <w:szCs w:val="24"/>
          <w:shd w:val="clear" w:color="auto" w:fill="FFFFFF"/>
        </w:rPr>
        <w:t xml:space="preserve"> (Anexo 42)</w:t>
      </w:r>
    </w:p>
    <w:p w14:paraId="4A8F7741" w14:textId="56A0123E" w:rsidR="00A62D41" w:rsidRDefault="00A62D41" w:rsidP="002D6BB9">
      <w:pPr>
        <w:pStyle w:val="Ttulo2"/>
        <w:rPr>
          <w:color w:val="auto"/>
        </w:rPr>
      </w:pPr>
    </w:p>
    <w:p w14:paraId="55E8AAB1" w14:textId="59E91DCB" w:rsidR="008D111D" w:rsidRDefault="008D111D" w:rsidP="008D111D"/>
    <w:p w14:paraId="5F28D840" w14:textId="77777777" w:rsidR="008D111D" w:rsidRPr="008D111D" w:rsidRDefault="008D111D" w:rsidP="008D111D"/>
    <w:p w14:paraId="0DA419E0" w14:textId="11AAA8EC" w:rsidR="00CF3588" w:rsidRPr="00095AA2" w:rsidRDefault="00697346" w:rsidP="00E04615">
      <w:pPr>
        <w:pStyle w:val="Subttulo"/>
        <w:rPr>
          <w:rFonts w:ascii="Century Gothic" w:eastAsiaTheme="minorEastAsia" w:hAnsi="Century Gothic" w:cs="Tahoma"/>
          <w:b/>
          <w:bCs/>
          <w:sz w:val="24"/>
          <w:szCs w:val="24"/>
          <w:shd w:val="clear" w:color="auto" w:fill="FFFFFF"/>
        </w:rPr>
      </w:pPr>
      <w:r w:rsidRPr="00095AA2">
        <w:rPr>
          <w:rFonts w:ascii="Century Gothic" w:eastAsiaTheme="minorEastAsia" w:hAnsi="Century Gothic" w:cs="Tahoma"/>
          <w:b/>
          <w:bCs/>
          <w:sz w:val="24"/>
          <w:szCs w:val="24"/>
          <w:shd w:val="clear" w:color="auto" w:fill="FFFFFF"/>
        </w:rPr>
        <w:t>ÉTICA Y CONDUCTA INSTITUCIONAL</w:t>
      </w:r>
    </w:p>
    <w:p w14:paraId="7A64D44C" w14:textId="5510E787" w:rsidR="00C411E6" w:rsidRPr="00095AA2" w:rsidRDefault="00EA369B" w:rsidP="00E04615">
      <w:pPr>
        <w:pStyle w:val="Ttulo2"/>
        <w:rPr>
          <w:rFonts w:ascii="Century Gothic" w:eastAsiaTheme="minorEastAsia" w:hAnsi="Century Gothic" w:cs="Tahoma"/>
          <w:b/>
          <w:bCs/>
          <w:color w:val="auto"/>
          <w:sz w:val="24"/>
          <w:szCs w:val="24"/>
          <w:shd w:val="clear" w:color="auto" w:fill="FFFFFF"/>
        </w:rPr>
      </w:pPr>
      <w:bookmarkStart w:id="4" w:name="_Toc88510866"/>
      <w:r w:rsidRPr="00095AA2">
        <w:rPr>
          <w:rFonts w:ascii="Century Gothic" w:eastAsiaTheme="minorEastAsia" w:hAnsi="Century Gothic" w:cs="Tahoma"/>
          <w:b/>
          <w:bCs/>
          <w:color w:val="auto"/>
          <w:sz w:val="24"/>
          <w:szCs w:val="24"/>
          <w:shd w:val="clear" w:color="auto" w:fill="FFFFFF"/>
        </w:rPr>
        <w:t>Comité de Ética Principios y Valores Institucionales</w:t>
      </w:r>
      <w:bookmarkEnd w:id="4"/>
    </w:p>
    <w:p w14:paraId="048F0308" w14:textId="77777777" w:rsidR="00E04615" w:rsidRPr="00E04615" w:rsidRDefault="00E04615" w:rsidP="00E04615"/>
    <w:p w14:paraId="7E4998F2" w14:textId="7D740D57" w:rsidR="00C8735A" w:rsidRPr="00FE3278" w:rsidRDefault="0031749A" w:rsidP="007F2227">
      <w:p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Debido a la naturaleza del puesto, e</w:t>
      </w:r>
      <w:r w:rsidR="00C411E6" w:rsidRPr="00FE3278">
        <w:rPr>
          <w:rFonts w:ascii="Century Gothic" w:hAnsi="Century Gothic" w:cs="Tahoma"/>
          <w:sz w:val="24"/>
          <w:szCs w:val="24"/>
          <w:shd w:val="clear" w:color="auto" w:fill="FFFFFF"/>
        </w:rPr>
        <w:t xml:space="preserve">l personal responsable de Recursos humanos formara parte del comité de </w:t>
      </w:r>
      <w:r w:rsidR="00D05179" w:rsidRPr="00FE3278">
        <w:rPr>
          <w:rFonts w:ascii="Century Gothic" w:hAnsi="Century Gothic" w:cs="Tahoma"/>
          <w:sz w:val="24"/>
          <w:szCs w:val="24"/>
          <w:shd w:val="clear" w:color="auto" w:fill="FFFFFF"/>
        </w:rPr>
        <w:t>Ética</w:t>
      </w:r>
      <w:r w:rsidR="00C411E6" w:rsidRPr="00FE3278">
        <w:rPr>
          <w:rFonts w:ascii="Century Gothic" w:hAnsi="Century Gothic" w:cs="Tahoma"/>
          <w:sz w:val="24"/>
          <w:szCs w:val="24"/>
          <w:shd w:val="clear" w:color="auto" w:fill="FFFFFF"/>
        </w:rPr>
        <w:t xml:space="preserve"> Principios y </w:t>
      </w:r>
      <w:r w:rsidR="0085105A" w:rsidRPr="00FE3278">
        <w:rPr>
          <w:rFonts w:ascii="Century Gothic" w:hAnsi="Century Gothic" w:cs="Tahoma"/>
          <w:sz w:val="24"/>
          <w:szCs w:val="24"/>
          <w:shd w:val="clear" w:color="auto" w:fill="FFFFFF"/>
        </w:rPr>
        <w:t>Valores del</w:t>
      </w:r>
      <w:r w:rsidRPr="00FE3278">
        <w:rPr>
          <w:rFonts w:ascii="Century Gothic" w:hAnsi="Century Gothic" w:cs="Tahoma"/>
          <w:sz w:val="24"/>
          <w:szCs w:val="24"/>
          <w:shd w:val="clear" w:color="auto" w:fill="FFFFFF"/>
        </w:rPr>
        <w:t xml:space="preserve"> organismo</w:t>
      </w:r>
      <w:r w:rsidR="00C411E6" w:rsidRPr="00FE3278">
        <w:rPr>
          <w:rFonts w:ascii="Century Gothic" w:hAnsi="Century Gothic" w:cs="Tahoma"/>
          <w:sz w:val="24"/>
          <w:szCs w:val="24"/>
          <w:shd w:val="clear" w:color="auto" w:fill="FFFFFF"/>
        </w:rPr>
        <w:t xml:space="preserve">, </w:t>
      </w:r>
      <w:r w:rsidRPr="00FE3278">
        <w:rPr>
          <w:rFonts w:ascii="Century Gothic" w:hAnsi="Century Gothic" w:cs="Tahoma"/>
          <w:sz w:val="24"/>
          <w:szCs w:val="24"/>
          <w:shd w:val="clear" w:color="auto" w:fill="FFFFFF"/>
        </w:rPr>
        <w:t>contribuyendo en la planeación, formalización e implementación del código de ética y conducta institucional, el cual cubra los siguientes aspectos:</w:t>
      </w:r>
    </w:p>
    <w:p w14:paraId="07A7183C" w14:textId="67608380" w:rsidR="009930BD" w:rsidRPr="00FE3278" w:rsidRDefault="009930BD" w:rsidP="009930BD">
      <w:pPr>
        <w:pStyle w:val="Prrafodelista"/>
        <w:numPr>
          <w:ilvl w:val="0"/>
          <w:numId w:val="22"/>
        </w:num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 xml:space="preserve">Elaborar el Código de Ética, Principios y Valores del organismo conforme a los cuales se salvaguarden los principios, valores y reglas de integridad </w:t>
      </w:r>
      <w:r w:rsidR="0059111E" w:rsidRPr="00FE3278">
        <w:rPr>
          <w:rFonts w:ascii="Century Gothic" w:hAnsi="Century Gothic" w:cs="Tahoma"/>
          <w:sz w:val="24"/>
          <w:szCs w:val="24"/>
          <w:shd w:val="clear" w:color="auto" w:fill="FFFFFF"/>
        </w:rPr>
        <w:t>manifestados en la filosofía institucional.</w:t>
      </w:r>
    </w:p>
    <w:p w14:paraId="4524F9F8" w14:textId="4BAF6853" w:rsidR="007F2227" w:rsidRPr="00FE3278" w:rsidRDefault="007F2227" w:rsidP="00C018C4">
      <w:pPr>
        <w:pStyle w:val="Prrafodelista"/>
        <w:numPr>
          <w:ilvl w:val="0"/>
          <w:numId w:val="22"/>
        </w:num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Vigilar el cumplimiento de los principios, valores y reglas de integridad c</w:t>
      </w:r>
      <w:r w:rsidR="00C018C4" w:rsidRPr="00FE3278">
        <w:rPr>
          <w:rFonts w:ascii="Century Gothic" w:hAnsi="Century Gothic" w:cs="Tahoma"/>
          <w:sz w:val="24"/>
          <w:szCs w:val="24"/>
          <w:shd w:val="clear" w:color="auto" w:fill="FFFFFF"/>
        </w:rPr>
        <w:t>ontenidos en el Código de Ética.</w:t>
      </w:r>
    </w:p>
    <w:p w14:paraId="369674F6" w14:textId="56DDF818" w:rsidR="007F2227" w:rsidRPr="00FE3278" w:rsidRDefault="000A0A0B" w:rsidP="0031749A">
      <w:pPr>
        <w:pStyle w:val="Prrafodelista"/>
        <w:numPr>
          <w:ilvl w:val="0"/>
          <w:numId w:val="22"/>
        </w:num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 xml:space="preserve">Participar como comité en </w:t>
      </w:r>
      <w:r w:rsidR="008E3154" w:rsidRPr="00FE3278">
        <w:rPr>
          <w:rFonts w:ascii="Century Gothic" w:hAnsi="Century Gothic" w:cs="Tahoma"/>
          <w:sz w:val="24"/>
          <w:szCs w:val="24"/>
          <w:shd w:val="clear" w:color="auto" w:fill="FFFFFF"/>
        </w:rPr>
        <w:t>situaciones de carácter ético</w:t>
      </w:r>
      <w:r w:rsidR="007F2227" w:rsidRPr="00FE3278">
        <w:rPr>
          <w:rFonts w:ascii="Century Gothic" w:hAnsi="Century Gothic" w:cs="Tahoma"/>
          <w:sz w:val="24"/>
          <w:szCs w:val="24"/>
          <w:shd w:val="clear" w:color="auto" w:fill="FFFFFF"/>
        </w:rPr>
        <w:t xml:space="preserve">, de conducta </w:t>
      </w:r>
      <w:r w:rsidR="008E3154" w:rsidRPr="00FE3278">
        <w:rPr>
          <w:rFonts w:ascii="Century Gothic" w:hAnsi="Century Gothic" w:cs="Tahoma"/>
          <w:sz w:val="24"/>
          <w:szCs w:val="24"/>
          <w:shd w:val="clear" w:color="auto" w:fill="FFFFFF"/>
        </w:rPr>
        <w:t>al interior del organismo.</w:t>
      </w:r>
    </w:p>
    <w:p w14:paraId="4511E15A" w14:textId="3BD7FBEB" w:rsidR="007F2227" w:rsidRPr="00FE3278" w:rsidRDefault="007F2227" w:rsidP="0031749A">
      <w:pPr>
        <w:pStyle w:val="Prrafodelista"/>
        <w:numPr>
          <w:ilvl w:val="0"/>
          <w:numId w:val="22"/>
        </w:num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 xml:space="preserve">Garantizar la difusión y capacitación permanente </w:t>
      </w:r>
      <w:r w:rsidR="0062041D" w:rsidRPr="00FE3278">
        <w:rPr>
          <w:rFonts w:ascii="Century Gothic" w:hAnsi="Century Gothic" w:cs="Tahoma"/>
          <w:sz w:val="24"/>
          <w:szCs w:val="24"/>
          <w:shd w:val="clear" w:color="auto" w:fill="FFFFFF"/>
        </w:rPr>
        <w:t>de los valores y principios éticos al personal que labora en el organismo.</w:t>
      </w:r>
    </w:p>
    <w:p w14:paraId="59FF0752" w14:textId="52136534" w:rsidR="007F2227" w:rsidRPr="00FE3278" w:rsidRDefault="007F2227" w:rsidP="0031749A">
      <w:pPr>
        <w:pStyle w:val="Prrafodelista"/>
        <w:numPr>
          <w:ilvl w:val="0"/>
          <w:numId w:val="22"/>
        </w:num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 xml:space="preserve">Recibir, atender y resolver denuncias por transgresión a principios, valores y reglas de integridad que se promuevan en contra de </w:t>
      </w:r>
      <w:r w:rsidR="00A25322" w:rsidRPr="00FE3278">
        <w:rPr>
          <w:rFonts w:ascii="Century Gothic" w:hAnsi="Century Gothic" w:cs="Tahoma"/>
          <w:sz w:val="24"/>
          <w:szCs w:val="24"/>
          <w:shd w:val="clear" w:color="auto" w:fill="FFFFFF"/>
        </w:rPr>
        <w:t>los trabajadores.</w:t>
      </w:r>
    </w:p>
    <w:p w14:paraId="4D1E5641" w14:textId="77777777" w:rsidR="00C8735A" w:rsidRPr="00FE3278" w:rsidRDefault="00C8735A" w:rsidP="00C8735A">
      <w:pPr>
        <w:pStyle w:val="Prrafodelista"/>
        <w:jc w:val="both"/>
        <w:rPr>
          <w:rFonts w:ascii="Century Gothic" w:hAnsi="Century Gothic" w:cs="Tahoma"/>
          <w:sz w:val="24"/>
          <w:szCs w:val="24"/>
          <w:shd w:val="clear" w:color="auto" w:fill="FFFFFF"/>
        </w:rPr>
      </w:pPr>
    </w:p>
    <w:p w14:paraId="09A42686" w14:textId="4D3FE856" w:rsidR="00C553E7" w:rsidRPr="00FE3278" w:rsidRDefault="00786648" w:rsidP="0085105A">
      <w:p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 xml:space="preserve">El manual de Ética, Principios y Valores del Organismo </w:t>
      </w:r>
      <w:r w:rsidR="008E03B8" w:rsidRPr="00FE3278">
        <w:rPr>
          <w:rFonts w:ascii="Century Gothic" w:hAnsi="Century Gothic" w:cs="Tahoma"/>
          <w:sz w:val="24"/>
          <w:szCs w:val="24"/>
          <w:shd w:val="clear" w:color="auto" w:fill="FFFFFF"/>
        </w:rPr>
        <w:t>será</w:t>
      </w:r>
      <w:r w:rsidRPr="00FE3278">
        <w:rPr>
          <w:rFonts w:ascii="Century Gothic" w:hAnsi="Century Gothic" w:cs="Tahoma"/>
          <w:sz w:val="24"/>
          <w:szCs w:val="24"/>
          <w:shd w:val="clear" w:color="auto" w:fill="FFFFFF"/>
        </w:rPr>
        <w:t xml:space="preserve"> de base </w:t>
      </w:r>
      <w:r w:rsidR="007A5037" w:rsidRPr="00FE3278">
        <w:rPr>
          <w:rFonts w:ascii="Century Gothic" w:hAnsi="Century Gothic" w:cs="Tahoma"/>
          <w:sz w:val="24"/>
          <w:szCs w:val="24"/>
          <w:shd w:val="clear" w:color="auto" w:fill="FFFFFF"/>
        </w:rPr>
        <w:t>para implementar</w:t>
      </w:r>
      <w:r w:rsidRPr="00FE3278">
        <w:rPr>
          <w:rFonts w:ascii="Century Gothic" w:hAnsi="Century Gothic" w:cs="Tahoma"/>
          <w:sz w:val="24"/>
          <w:szCs w:val="24"/>
          <w:shd w:val="clear" w:color="auto" w:fill="FFFFFF"/>
        </w:rPr>
        <w:t xml:space="preserve"> las disposiciones, de forma </w:t>
      </w:r>
      <w:r w:rsidR="008E03B8" w:rsidRPr="00FE3278">
        <w:rPr>
          <w:rFonts w:ascii="Century Gothic" w:hAnsi="Century Gothic" w:cs="Tahoma"/>
          <w:sz w:val="24"/>
          <w:szCs w:val="24"/>
          <w:shd w:val="clear" w:color="auto" w:fill="FFFFFF"/>
        </w:rPr>
        <w:t>periódica</w:t>
      </w:r>
      <w:r w:rsidRPr="00FE3278">
        <w:rPr>
          <w:rFonts w:ascii="Century Gothic" w:hAnsi="Century Gothic" w:cs="Tahoma"/>
          <w:sz w:val="24"/>
          <w:szCs w:val="24"/>
          <w:shd w:val="clear" w:color="auto" w:fill="FFFFFF"/>
        </w:rPr>
        <w:t>, conforme a las disponibilidades presupuestarias y financieras en cada ejercicio fiscal, considerando que los valores éticos, códigos y principios de conducta son necesarias para garantizar un ambiente sano para los trabajadores en el desempeño de su</w:t>
      </w:r>
      <w:r w:rsidR="00746CE1" w:rsidRPr="00FE3278">
        <w:rPr>
          <w:rFonts w:ascii="Century Gothic" w:hAnsi="Century Gothic" w:cs="Tahoma"/>
          <w:sz w:val="24"/>
          <w:szCs w:val="24"/>
          <w:shd w:val="clear" w:color="auto" w:fill="FFFFFF"/>
        </w:rPr>
        <w:t xml:space="preserve">s </w:t>
      </w:r>
      <w:r w:rsidR="00042493" w:rsidRPr="00FE3278">
        <w:rPr>
          <w:rFonts w:ascii="Century Gothic" w:hAnsi="Century Gothic" w:cs="Tahoma"/>
          <w:sz w:val="24"/>
          <w:szCs w:val="24"/>
          <w:shd w:val="clear" w:color="auto" w:fill="FFFFFF"/>
        </w:rPr>
        <w:t>funciones. (</w:t>
      </w:r>
      <w:r w:rsidRPr="00FE3278">
        <w:rPr>
          <w:rFonts w:ascii="Century Gothic" w:hAnsi="Century Gothic" w:cs="Tahoma"/>
          <w:sz w:val="24"/>
          <w:szCs w:val="24"/>
          <w:shd w:val="clear" w:color="auto" w:fill="FFFFFF"/>
        </w:rPr>
        <w:t>Anexo 42)</w:t>
      </w:r>
    </w:p>
    <w:p w14:paraId="27C1114C" w14:textId="77777777" w:rsidR="00271902" w:rsidRPr="00FE3278" w:rsidRDefault="00271902" w:rsidP="0085105A">
      <w:pPr>
        <w:jc w:val="both"/>
        <w:rPr>
          <w:rFonts w:ascii="Century Gothic" w:hAnsi="Century Gothic" w:cs="Tahoma"/>
          <w:sz w:val="24"/>
          <w:szCs w:val="24"/>
          <w:shd w:val="clear" w:color="auto" w:fill="FFFFFF"/>
        </w:rPr>
      </w:pPr>
    </w:p>
    <w:p w14:paraId="0ADE6081" w14:textId="6830AEBA" w:rsidR="000B7B57" w:rsidRPr="00095AA2" w:rsidRDefault="000B7B57" w:rsidP="00E04615">
      <w:pPr>
        <w:pStyle w:val="Subttulo"/>
        <w:rPr>
          <w:rFonts w:ascii="Century Gothic" w:eastAsiaTheme="minorEastAsia" w:hAnsi="Century Gothic" w:cs="Tahoma"/>
          <w:b/>
          <w:bCs/>
          <w:sz w:val="24"/>
          <w:szCs w:val="24"/>
          <w:shd w:val="clear" w:color="auto" w:fill="FFFFFF"/>
        </w:rPr>
      </w:pPr>
      <w:r w:rsidRPr="00095AA2">
        <w:rPr>
          <w:rFonts w:ascii="Century Gothic" w:eastAsiaTheme="minorEastAsia" w:hAnsi="Century Gothic" w:cs="Tahoma"/>
          <w:b/>
          <w:bCs/>
          <w:sz w:val="24"/>
          <w:szCs w:val="24"/>
          <w:shd w:val="clear" w:color="auto" w:fill="FFFFFF"/>
        </w:rPr>
        <w:t>Disciplinas y sanciones</w:t>
      </w:r>
    </w:p>
    <w:p w14:paraId="4D2DA077" w14:textId="2EABF39B" w:rsidR="00CA2223" w:rsidRPr="00FE3278" w:rsidRDefault="00786648" w:rsidP="0085105A">
      <w:p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De acuer</w:t>
      </w:r>
      <w:r w:rsidR="00CA2223" w:rsidRPr="00FE3278">
        <w:rPr>
          <w:rFonts w:ascii="Century Gothic" w:hAnsi="Century Gothic" w:cs="Tahoma"/>
          <w:sz w:val="24"/>
          <w:szCs w:val="24"/>
          <w:shd w:val="clear" w:color="auto" w:fill="FFFFFF"/>
        </w:rPr>
        <w:t xml:space="preserve">do a la naturaleza del puesto, el personal responsable de los recursos Humanos </w:t>
      </w:r>
      <w:r w:rsidR="00C553E7" w:rsidRPr="00FE3278">
        <w:rPr>
          <w:rFonts w:ascii="Century Gothic" w:hAnsi="Century Gothic" w:cs="Tahoma"/>
          <w:sz w:val="24"/>
          <w:szCs w:val="24"/>
          <w:shd w:val="clear" w:color="auto" w:fill="FFFFFF"/>
        </w:rPr>
        <w:t>Colaborará con las unidades administrativas correspondientes</w:t>
      </w:r>
      <w:r w:rsidR="005821EC" w:rsidRPr="00FE3278">
        <w:rPr>
          <w:rFonts w:ascii="Century Gothic" w:hAnsi="Century Gothic" w:cs="Tahoma"/>
          <w:sz w:val="24"/>
          <w:szCs w:val="24"/>
          <w:shd w:val="clear" w:color="auto" w:fill="FFFFFF"/>
        </w:rPr>
        <w:t xml:space="preserve"> a la formulación de estrategias de difusión y promoción de principios </w:t>
      </w:r>
      <w:r w:rsidR="0085105A" w:rsidRPr="00FE3278">
        <w:rPr>
          <w:rFonts w:ascii="Century Gothic" w:hAnsi="Century Gothic" w:cs="Tahoma"/>
          <w:sz w:val="24"/>
          <w:szCs w:val="24"/>
          <w:shd w:val="clear" w:color="auto" w:fill="FFFFFF"/>
        </w:rPr>
        <w:t xml:space="preserve">éticos, con el fin de generar confianza y transparencia en las operaciones </w:t>
      </w:r>
      <w:r w:rsidR="005821EC" w:rsidRPr="00FE3278">
        <w:rPr>
          <w:rFonts w:ascii="Century Gothic" w:hAnsi="Century Gothic" w:cs="Tahoma"/>
          <w:sz w:val="24"/>
          <w:szCs w:val="24"/>
          <w:shd w:val="clear" w:color="auto" w:fill="FFFFFF"/>
        </w:rPr>
        <w:t>del Organismo.</w:t>
      </w:r>
      <w:r w:rsidR="00CA2223" w:rsidRPr="00FE3278">
        <w:rPr>
          <w:rFonts w:ascii="Century Gothic" w:hAnsi="Century Gothic" w:cs="Tahoma"/>
          <w:sz w:val="24"/>
          <w:szCs w:val="24"/>
          <w:shd w:val="clear" w:color="auto" w:fill="FFFFFF"/>
        </w:rPr>
        <w:t xml:space="preserve"> (Anexo 42)</w:t>
      </w:r>
    </w:p>
    <w:p w14:paraId="6F9916D7" w14:textId="15AD5994" w:rsidR="00B127DE" w:rsidRPr="00FE3278" w:rsidRDefault="005821EC" w:rsidP="0085105A">
      <w:p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lastRenderedPageBreak/>
        <w:t>Participara en actividades de promoción de</w:t>
      </w:r>
      <w:r w:rsidR="0085105A" w:rsidRPr="00FE3278">
        <w:rPr>
          <w:rFonts w:ascii="Century Gothic" w:hAnsi="Century Gothic" w:cs="Tahoma"/>
          <w:sz w:val="24"/>
          <w:szCs w:val="24"/>
          <w:shd w:val="clear" w:color="auto" w:fill="FFFFFF"/>
        </w:rPr>
        <w:t xml:space="preserve"> Trabajo en Equipo persiguiendo un objetivo en común, buscando la forma más eficiente de coordinarse para alcanzarlo, con la participación de todos y ayuda mutua, no siendo competitivos entre sí, sino buscando la mejor forma para alcanzar la meta.</w:t>
      </w:r>
    </w:p>
    <w:p w14:paraId="502A43EF" w14:textId="36523531" w:rsidR="006C451D" w:rsidRPr="00FE3278" w:rsidRDefault="00CA2223" w:rsidP="00E04615">
      <w:pPr>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Sera competencia del Contralor interno</w:t>
      </w:r>
      <w:r w:rsidR="006C451D" w:rsidRPr="00FE3278">
        <w:rPr>
          <w:rFonts w:ascii="Century Gothic" w:hAnsi="Century Gothic" w:cs="Tahoma"/>
          <w:sz w:val="24"/>
          <w:szCs w:val="24"/>
          <w:shd w:val="clear" w:color="auto" w:fill="FFFFFF"/>
        </w:rPr>
        <w:t xml:space="preserve"> </w:t>
      </w:r>
      <w:r w:rsidRPr="00FE3278">
        <w:rPr>
          <w:rFonts w:ascii="Century Gothic" w:hAnsi="Century Gothic" w:cs="Tahoma"/>
          <w:sz w:val="24"/>
          <w:szCs w:val="24"/>
          <w:shd w:val="clear" w:color="auto" w:fill="FFFFFF"/>
        </w:rPr>
        <w:t xml:space="preserve">la </w:t>
      </w:r>
      <w:r w:rsidR="006C451D" w:rsidRPr="00FE3278">
        <w:rPr>
          <w:rFonts w:ascii="Century Gothic" w:hAnsi="Century Gothic" w:cs="Tahoma"/>
          <w:sz w:val="24"/>
          <w:szCs w:val="24"/>
          <w:shd w:val="clear" w:color="auto" w:fill="FFFFFF"/>
        </w:rPr>
        <w:t>documentación</w:t>
      </w:r>
      <w:r w:rsidRPr="00FE3278">
        <w:rPr>
          <w:rFonts w:ascii="Century Gothic" w:hAnsi="Century Gothic" w:cs="Tahoma"/>
          <w:sz w:val="24"/>
          <w:szCs w:val="24"/>
          <w:shd w:val="clear" w:color="auto" w:fill="FFFFFF"/>
        </w:rPr>
        <w:t xml:space="preserve"> y aplicación de disciplinas y sanciones a personal </w:t>
      </w:r>
      <w:r w:rsidR="006C451D" w:rsidRPr="00FE3278">
        <w:rPr>
          <w:rFonts w:ascii="Century Gothic" w:hAnsi="Century Gothic" w:cs="Tahoma"/>
          <w:sz w:val="24"/>
          <w:szCs w:val="24"/>
          <w:shd w:val="clear" w:color="auto" w:fill="FFFFFF"/>
        </w:rPr>
        <w:t xml:space="preserve">en conjunto con la dirección general y las subdirecciones de las distintas áreas que integran el organismo </w:t>
      </w:r>
      <w:r w:rsidRPr="00FE3278">
        <w:rPr>
          <w:rFonts w:ascii="Century Gothic" w:hAnsi="Century Gothic" w:cs="Tahoma"/>
          <w:sz w:val="24"/>
          <w:szCs w:val="24"/>
          <w:shd w:val="clear" w:color="auto" w:fill="FFFFFF"/>
        </w:rPr>
        <w:t xml:space="preserve">de acuerdo al </w:t>
      </w:r>
      <w:r w:rsidR="006C451D" w:rsidRPr="00FE3278">
        <w:rPr>
          <w:rFonts w:ascii="Century Gothic" w:hAnsi="Century Gothic" w:cs="Tahoma"/>
          <w:sz w:val="24"/>
          <w:szCs w:val="24"/>
          <w:shd w:val="clear" w:color="auto" w:fill="FFFFFF"/>
        </w:rPr>
        <w:t>capítulo</w:t>
      </w:r>
      <w:r w:rsidRPr="00FE3278">
        <w:rPr>
          <w:rFonts w:ascii="Century Gothic" w:hAnsi="Century Gothic" w:cs="Tahoma"/>
          <w:sz w:val="24"/>
          <w:szCs w:val="24"/>
          <w:shd w:val="clear" w:color="auto" w:fill="FFFFFF"/>
        </w:rPr>
        <w:t xml:space="preserve"> VX del reglamento interno de trabajo, </w:t>
      </w:r>
      <w:r w:rsidR="006C451D" w:rsidRPr="00FE3278">
        <w:rPr>
          <w:rFonts w:ascii="Century Gothic" w:hAnsi="Century Gothic" w:cs="Tahoma"/>
          <w:sz w:val="24"/>
          <w:szCs w:val="24"/>
          <w:shd w:val="clear" w:color="auto" w:fill="FFFFFF"/>
        </w:rPr>
        <w:t>artículo 71, de acuerdo a la gravedad de la falta la disciplina puede consistir en:</w:t>
      </w:r>
    </w:p>
    <w:p w14:paraId="38960085" w14:textId="67489D59" w:rsidR="006C451D" w:rsidRPr="00FE3278" w:rsidRDefault="006C451D" w:rsidP="005E4AD0">
      <w:pPr>
        <w:pStyle w:val="Prrafodelista"/>
        <w:numPr>
          <w:ilvl w:val="0"/>
          <w:numId w:val="24"/>
        </w:numPr>
        <w:spacing w:line="480" w:lineRule="auto"/>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Amonestación por escrito</w:t>
      </w:r>
      <w:r w:rsidR="007047EB" w:rsidRPr="00FE3278">
        <w:rPr>
          <w:rFonts w:ascii="Century Gothic" w:hAnsi="Century Gothic" w:cs="Tahoma"/>
          <w:sz w:val="24"/>
          <w:szCs w:val="24"/>
          <w:shd w:val="clear" w:color="auto" w:fill="FFFFFF"/>
        </w:rPr>
        <w:t xml:space="preserve"> (Anexo 51)</w:t>
      </w:r>
    </w:p>
    <w:p w14:paraId="5547C4EC" w14:textId="53626DC6" w:rsidR="006C451D" w:rsidRPr="00FE3278" w:rsidRDefault="006C451D" w:rsidP="005E4AD0">
      <w:pPr>
        <w:pStyle w:val="Prrafodelista"/>
        <w:numPr>
          <w:ilvl w:val="0"/>
          <w:numId w:val="24"/>
        </w:numPr>
        <w:spacing w:line="480" w:lineRule="auto"/>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Descuento de salario</w:t>
      </w:r>
      <w:r w:rsidR="007047EB" w:rsidRPr="00FE3278">
        <w:rPr>
          <w:rFonts w:ascii="Century Gothic" w:hAnsi="Century Gothic" w:cs="Tahoma"/>
          <w:sz w:val="24"/>
          <w:szCs w:val="24"/>
          <w:shd w:val="clear" w:color="auto" w:fill="FFFFFF"/>
        </w:rPr>
        <w:t xml:space="preserve"> (Anexo 52)</w:t>
      </w:r>
    </w:p>
    <w:p w14:paraId="5B7393C1" w14:textId="290BB8AF" w:rsidR="00BB6341" w:rsidRPr="00FE3278" w:rsidRDefault="006C451D" w:rsidP="005E4AD0">
      <w:pPr>
        <w:pStyle w:val="Prrafodelista"/>
        <w:numPr>
          <w:ilvl w:val="0"/>
          <w:numId w:val="24"/>
        </w:numPr>
        <w:spacing w:line="480" w:lineRule="auto"/>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Suspensión de trabajo de manera definitiva</w:t>
      </w:r>
      <w:r w:rsidR="007047EB" w:rsidRPr="00FE3278">
        <w:rPr>
          <w:rFonts w:ascii="Century Gothic" w:hAnsi="Century Gothic" w:cs="Tahoma"/>
          <w:sz w:val="24"/>
          <w:szCs w:val="24"/>
          <w:shd w:val="clear" w:color="auto" w:fill="FFFFFF"/>
        </w:rPr>
        <w:t xml:space="preserve"> (Anexo 53)</w:t>
      </w:r>
    </w:p>
    <w:p w14:paraId="6E79CF44" w14:textId="1CEDA07F" w:rsidR="00C4249E" w:rsidRPr="00FE3278" w:rsidRDefault="00BB6341" w:rsidP="004C69F2">
      <w:pPr>
        <w:spacing w:line="240" w:lineRule="auto"/>
        <w:jc w:val="both"/>
        <w:rPr>
          <w:rFonts w:ascii="Century Gothic" w:hAnsi="Century Gothic" w:cs="Tahoma"/>
          <w:sz w:val="24"/>
          <w:szCs w:val="24"/>
          <w:shd w:val="clear" w:color="auto" w:fill="FFFFFF"/>
        </w:rPr>
      </w:pPr>
      <w:r w:rsidRPr="00FE3278">
        <w:rPr>
          <w:rFonts w:ascii="Century Gothic" w:hAnsi="Century Gothic" w:cs="Tahoma"/>
          <w:sz w:val="24"/>
          <w:szCs w:val="24"/>
          <w:shd w:val="clear" w:color="auto" w:fill="FFFFFF"/>
        </w:rPr>
        <w:t>Se realizará la aplicación de disciplinas y sanciones de acuerdo a lo contenido en capítulo VX del Reglamento Interno de Trabajo, del articulo</w:t>
      </w:r>
      <w:r w:rsidR="00844506" w:rsidRPr="00FE3278">
        <w:rPr>
          <w:rFonts w:ascii="Century Gothic" w:hAnsi="Century Gothic" w:cs="Tahoma"/>
          <w:sz w:val="24"/>
          <w:szCs w:val="24"/>
          <w:shd w:val="clear" w:color="auto" w:fill="FFFFFF"/>
        </w:rPr>
        <w:t xml:space="preserve"> 72</w:t>
      </w:r>
      <w:r w:rsidRPr="00FE3278">
        <w:rPr>
          <w:rFonts w:ascii="Century Gothic" w:hAnsi="Century Gothic" w:cs="Tahoma"/>
          <w:sz w:val="24"/>
          <w:szCs w:val="24"/>
          <w:shd w:val="clear" w:color="auto" w:fill="FFFFFF"/>
        </w:rPr>
        <w:t xml:space="preserve"> </w:t>
      </w:r>
      <w:r w:rsidR="00844506" w:rsidRPr="00FE3278">
        <w:rPr>
          <w:rFonts w:ascii="Century Gothic" w:hAnsi="Century Gothic" w:cs="Tahoma"/>
          <w:sz w:val="24"/>
          <w:szCs w:val="24"/>
          <w:shd w:val="clear" w:color="auto" w:fill="FFFFFF"/>
        </w:rPr>
        <w:t xml:space="preserve">al 84, sin contraponerse con las normativas </w:t>
      </w:r>
      <w:r w:rsidR="004F48FB" w:rsidRPr="00FE3278">
        <w:rPr>
          <w:rFonts w:ascii="Century Gothic" w:hAnsi="Century Gothic" w:cs="Tahoma"/>
          <w:sz w:val="24"/>
          <w:szCs w:val="24"/>
          <w:shd w:val="clear" w:color="auto" w:fill="FFFFFF"/>
        </w:rPr>
        <w:t>Oficiales vigentes.</w:t>
      </w:r>
      <w:r w:rsidR="004C69F2" w:rsidRPr="00FE3278">
        <w:rPr>
          <w:rFonts w:ascii="Century Gothic" w:hAnsi="Century Gothic" w:cs="Tahoma"/>
          <w:sz w:val="24"/>
          <w:szCs w:val="24"/>
          <w:shd w:val="clear" w:color="auto" w:fill="FFFFFF"/>
        </w:rPr>
        <w:t xml:space="preserve"> (Anexo 54)</w:t>
      </w:r>
    </w:p>
    <w:p w14:paraId="6332E6B3" w14:textId="77777777" w:rsidR="004C69F2" w:rsidRPr="00FE3278" w:rsidRDefault="004C69F2" w:rsidP="004C69F2">
      <w:pPr>
        <w:spacing w:line="240" w:lineRule="auto"/>
        <w:jc w:val="both"/>
        <w:rPr>
          <w:rFonts w:ascii="Century Gothic" w:hAnsi="Century Gothic" w:cs="Tahoma"/>
          <w:sz w:val="24"/>
          <w:szCs w:val="24"/>
          <w:shd w:val="clear" w:color="auto" w:fill="FFFFFF"/>
        </w:rPr>
      </w:pPr>
    </w:p>
    <w:p w14:paraId="6F87644B" w14:textId="0ACF7C02" w:rsidR="004551B5" w:rsidRPr="00095AA2" w:rsidRDefault="002D6BB9" w:rsidP="00E04615">
      <w:pPr>
        <w:pStyle w:val="Subttulo"/>
        <w:rPr>
          <w:rFonts w:ascii="Century Gothic" w:eastAsiaTheme="minorEastAsia" w:hAnsi="Century Gothic" w:cs="Tahoma"/>
          <w:b/>
          <w:bCs/>
          <w:sz w:val="24"/>
          <w:szCs w:val="24"/>
          <w:shd w:val="clear" w:color="auto" w:fill="FFFFFF"/>
        </w:rPr>
      </w:pPr>
      <w:r w:rsidRPr="00095AA2">
        <w:rPr>
          <w:rFonts w:ascii="Century Gothic" w:eastAsiaTheme="minorEastAsia" w:hAnsi="Century Gothic" w:cs="Tahoma"/>
          <w:b/>
          <w:bCs/>
          <w:sz w:val="24"/>
          <w:szCs w:val="24"/>
          <w:shd w:val="clear" w:color="auto" w:fill="FFFFFF"/>
        </w:rPr>
        <w:t>Tabla de referencia de anexos</w:t>
      </w:r>
    </w:p>
    <w:tbl>
      <w:tblPr>
        <w:tblW w:w="9706" w:type="dxa"/>
        <w:tblCellMar>
          <w:left w:w="70" w:type="dxa"/>
          <w:right w:w="70" w:type="dxa"/>
        </w:tblCellMar>
        <w:tblLook w:val="04A0" w:firstRow="1" w:lastRow="0" w:firstColumn="1" w:lastColumn="0" w:noHBand="0" w:noVBand="1"/>
      </w:tblPr>
      <w:tblGrid>
        <w:gridCol w:w="1845"/>
        <w:gridCol w:w="7861"/>
      </w:tblGrid>
      <w:tr w:rsidR="00FE3278" w:rsidRPr="00FE3278" w14:paraId="10CA4720" w14:textId="77777777" w:rsidTr="00247E88">
        <w:trPr>
          <w:trHeight w:val="235"/>
        </w:trPr>
        <w:tc>
          <w:tcPr>
            <w:tcW w:w="970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1B63A4"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Tabla de referencia de anexos</w:t>
            </w:r>
          </w:p>
        </w:tc>
      </w:tr>
      <w:tr w:rsidR="00FE3278" w:rsidRPr="00FE3278" w14:paraId="07374A69"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3B17411C"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1</w:t>
            </w:r>
          </w:p>
        </w:tc>
        <w:tc>
          <w:tcPr>
            <w:tcW w:w="7861" w:type="dxa"/>
            <w:tcBorders>
              <w:top w:val="nil"/>
              <w:left w:val="nil"/>
              <w:bottom w:val="single" w:sz="8" w:space="0" w:color="auto"/>
              <w:right w:val="single" w:sz="8" w:space="0" w:color="auto"/>
            </w:tcBorders>
            <w:shd w:val="clear" w:color="auto" w:fill="auto"/>
            <w:noWrap/>
            <w:vAlign w:val="center"/>
            <w:hideMark/>
          </w:tcPr>
          <w:p w14:paraId="0629A8A4" w14:textId="77777777" w:rsidR="00C579E7" w:rsidRPr="00FE3278" w:rsidRDefault="002015DC" w:rsidP="00C579E7">
            <w:pPr>
              <w:spacing w:after="0" w:line="240" w:lineRule="auto"/>
              <w:rPr>
                <w:rFonts w:ascii="Calibri" w:eastAsia="Times New Roman" w:hAnsi="Calibri" w:cs="Calibri"/>
                <w:u w:val="single"/>
                <w:lang w:eastAsia="es-MX"/>
              </w:rPr>
            </w:pPr>
            <w:hyperlink r:id="rId15" w:history="1">
              <w:r w:rsidR="00C579E7" w:rsidRPr="00FE3278">
                <w:rPr>
                  <w:rFonts w:ascii="Calibri" w:eastAsia="Times New Roman" w:hAnsi="Calibri" w:cs="Calibri"/>
                  <w:u w:val="single"/>
                  <w:lang w:eastAsia="es-MX"/>
                </w:rPr>
                <w:t>Formato requerimiento de personal</w:t>
              </w:r>
            </w:hyperlink>
          </w:p>
        </w:tc>
      </w:tr>
      <w:tr w:rsidR="00FE3278" w:rsidRPr="00FE3278" w14:paraId="34134A61"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6F2E65C6"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2</w:t>
            </w:r>
          </w:p>
        </w:tc>
        <w:tc>
          <w:tcPr>
            <w:tcW w:w="7861" w:type="dxa"/>
            <w:tcBorders>
              <w:top w:val="nil"/>
              <w:left w:val="nil"/>
              <w:bottom w:val="single" w:sz="8" w:space="0" w:color="auto"/>
              <w:right w:val="single" w:sz="8" w:space="0" w:color="auto"/>
            </w:tcBorders>
            <w:shd w:val="clear" w:color="auto" w:fill="auto"/>
            <w:noWrap/>
            <w:vAlign w:val="center"/>
            <w:hideMark/>
          </w:tcPr>
          <w:p w14:paraId="62034FA5" w14:textId="77777777" w:rsidR="00C579E7" w:rsidRPr="00FE3278" w:rsidRDefault="002015DC" w:rsidP="00C579E7">
            <w:pPr>
              <w:spacing w:after="0" w:line="240" w:lineRule="auto"/>
              <w:rPr>
                <w:rFonts w:ascii="Calibri" w:eastAsia="Times New Roman" w:hAnsi="Calibri" w:cs="Calibri"/>
                <w:u w:val="single"/>
                <w:lang w:eastAsia="es-MX"/>
              </w:rPr>
            </w:pPr>
            <w:hyperlink r:id="rId16" w:history="1">
              <w:r w:rsidR="00C579E7" w:rsidRPr="00FE3278">
                <w:rPr>
                  <w:rFonts w:ascii="Calibri" w:eastAsia="Times New Roman" w:hAnsi="Calibri" w:cs="Calibri"/>
                  <w:u w:val="single"/>
                  <w:lang w:eastAsia="es-MX"/>
                </w:rPr>
                <w:t>Formato Caratula de Expediente de personal</w:t>
              </w:r>
            </w:hyperlink>
          </w:p>
        </w:tc>
      </w:tr>
      <w:tr w:rsidR="00FE3278" w:rsidRPr="00FE3278" w14:paraId="3F00E73D"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6319321E"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3</w:t>
            </w:r>
          </w:p>
        </w:tc>
        <w:tc>
          <w:tcPr>
            <w:tcW w:w="7861" w:type="dxa"/>
            <w:tcBorders>
              <w:top w:val="nil"/>
              <w:left w:val="nil"/>
              <w:bottom w:val="single" w:sz="8" w:space="0" w:color="auto"/>
              <w:right w:val="single" w:sz="8" w:space="0" w:color="auto"/>
            </w:tcBorders>
            <w:shd w:val="clear" w:color="auto" w:fill="auto"/>
            <w:noWrap/>
            <w:vAlign w:val="center"/>
            <w:hideMark/>
          </w:tcPr>
          <w:p w14:paraId="58A4A2A8" w14:textId="77777777" w:rsidR="00C579E7" w:rsidRPr="00FE3278" w:rsidRDefault="002015DC" w:rsidP="00C579E7">
            <w:pPr>
              <w:spacing w:after="0" w:line="240" w:lineRule="auto"/>
              <w:rPr>
                <w:rFonts w:ascii="Calibri" w:eastAsia="Times New Roman" w:hAnsi="Calibri" w:cs="Calibri"/>
                <w:u w:val="single"/>
                <w:lang w:eastAsia="es-MX"/>
              </w:rPr>
            </w:pPr>
            <w:hyperlink r:id="rId17" w:history="1">
              <w:r w:rsidR="00C579E7" w:rsidRPr="00FE3278">
                <w:rPr>
                  <w:rFonts w:ascii="Calibri" w:eastAsia="Times New Roman" w:hAnsi="Calibri" w:cs="Calibri"/>
                  <w:u w:val="single"/>
                  <w:lang w:eastAsia="es-MX"/>
                </w:rPr>
                <w:t>Programa de Inducción</w:t>
              </w:r>
            </w:hyperlink>
          </w:p>
        </w:tc>
      </w:tr>
      <w:tr w:rsidR="00FE3278" w:rsidRPr="00FE3278" w14:paraId="25037931"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20B3F1B1"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4</w:t>
            </w:r>
          </w:p>
        </w:tc>
        <w:tc>
          <w:tcPr>
            <w:tcW w:w="7861" w:type="dxa"/>
            <w:tcBorders>
              <w:top w:val="nil"/>
              <w:left w:val="nil"/>
              <w:bottom w:val="single" w:sz="8" w:space="0" w:color="auto"/>
              <w:right w:val="single" w:sz="8" w:space="0" w:color="auto"/>
            </w:tcBorders>
            <w:shd w:val="clear" w:color="auto" w:fill="auto"/>
            <w:noWrap/>
            <w:vAlign w:val="center"/>
            <w:hideMark/>
          </w:tcPr>
          <w:p w14:paraId="324BE7AC"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Informe de inducción especifica</w:t>
            </w:r>
          </w:p>
        </w:tc>
      </w:tr>
      <w:tr w:rsidR="00FE3278" w:rsidRPr="00FE3278" w14:paraId="6F5CFB26"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114D2020"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5</w:t>
            </w:r>
          </w:p>
        </w:tc>
        <w:tc>
          <w:tcPr>
            <w:tcW w:w="7861" w:type="dxa"/>
            <w:tcBorders>
              <w:top w:val="nil"/>
              <w:left w:val="nil"/>
              <w:bottom w:val="single" w:sz="8" w:space="0" w:color="auto"/>
              <w:right w:val="single" w:sz="8" w:space="0" w:color="auto"/>
            </w:tcBorders>
            <w:shd w:val="clear" w:color="auto" w:fill="auto"/>
            <w:noWrap/>
            <w:vAlign w:val="center"/>
            <w:hideMark/>
          </w:tcPr>
          <w:p w14:paraId="56D61E80"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Evaluación al desempaño</w:t>
            </w:r>
          </w:p>
        </w:tc>
      </w:tr>
      <w:tr w:rsidR="00FE3278" w:rsidRPr="00FE3278" w14:paraId="56E34DD8"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5D1BDB29"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6</w:t>
            </w:r>
          </w:p>
        </w:tc>
        <w:tc>
          <w:tcPr>
            <w:tcW w:w="7861" w:type="dxa"/>
            <w:tcBorders>
              <w:top w:val="nil"/>
              <w:left w:val="nil"/>
              <w:bottom w:val="single" w:sz="8" w:space="0" w:color="auto"/>
              <w:right w:val="single" w:sz="8" w:space="0" w:color="auto"/>
            </w:tcBorders>
            <w:shd w:val="clear" w:color="auto" w:fill="auto"/>
            <w:noWrap/>
            <w:vAlign w:val="center"/>
            <w:hideMark/>
          </w:tcPr>
          <w:p w14:paraId="10B3A590"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Programa Anual de Capacitaciones</w:t>
            </w:r>
          </w:p>
        </w:tc>
      </w:tr>
      <w:tr w:rsidR="00FE3278" w:rsidRPr="00FE3278" w14:paraId="723D3085"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692E2AB6"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7</w:t>
            </w:r>
          </w:p>
        </w:tc>
        <w:tc>
          <w:tcPr>
            <w:tcW w:w="7861" w:type="dxa"/>
            <w:tcBorders>
              <w:top w:val="nil"/>
              <w:left w:val="nil"/>
              <w:bottom w:val="single" w:sz="8" w:space="0" w:color="auto"/>
              <w:right w:val="single" w:sz="8" w:space="0" w:color="auto"/>
            </w:tcBorders>
            <w:shd w:val="clear" w:color="auto" w:fill="auto"/>
            <w:noWrap/>
            <w:vAlign w:val="center"/>
            <w:hideMark/>
          </w:tcPr>
          <w:p w14:paraId="2B2980C1"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 xml:space="preserve">Formato requisición de Capacitación </w:t>
            </w:r>
          </w:p>
        </w:tc>
      </w:tr>
      <w:tr w:rsidR="00FE3278" w:rsidRPr="00FE3278" w14:paraId="58E09F60"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307B584D"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8</w:t>
            </w:r>
          </w:p>
        </w:tc>
        <w:tc>
          <w:tcPr>
            <w:tcW w:w="7861" w:type="dxa"/>
            <w:tcBorders>
              <w:top w:val="nil"/>
              <w:left w:val="nil"/>
              <w:bottom w:val="single" w:sz="8" w:space="0" w:color="auto"/>
              <w:right w:val="single" w:sz="8" w:space="0" w:color="auto"/>
            </w:tcBorders>
            <w:shd w:val="clear" w:color="auto" w:fill="auto"/>
            <w:noWrap/>
            <w:vAlign w:val="center"/>
            <w:hideMark/>
          </w:tcPr>
          <w:p w14:paraId="06F750BA"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Seguimiento a capacitaciones</w:t>
            </w:r>
          </w:p>
        </w:tc>
      </w:tr>
      <w:tr w:rsidR="00FE3278" w:rsidRPr="00FE3278" w14:paraId="633A70E6"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3C4EFB5E"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9</w:t>
            </w:r>
          </w:p>
        </w:tc>
        <w:tc>
          <w:tcPr>
            <w:tcW w:w="7861" w:type="dxa"/>
            <w:tcBorders>
              <w:top w:val="nil"/>
              <w:left w:val="nil"/>
              <w:bottom w:val="single" w:sz="8" w:space="0" w:color="auto"/>
              <w:right w:val="single" w:sz="8" w:space="0" w:color="auto"/>
            </w:tcBorders>
            <w:shd w:val="clear" w:color="auto" w:fill="auto"/>
            <w:noWrap/>
            <w:vAlign w:val="center"/>
            <w:hideMark/>
          </w:tcPr>
          <w:p w14:paraId="3D0E28A7"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Aviso de Capacitación</w:t>
            </w:r>
          </w:p>
        </w:tc>
      </w:tr>
      <w:tr w:rsidR="00FE3278" w:rsidRPr="00FE3278" w14:paraId="147FECDA"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540A066A"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10</w:t>
            </w:r>
          </w:p>
        </w:tc>
        <w:tc>
          <w:tcPr>
            <w:tcW w:w="7861" w:type="dxa"/>
            <w:tcBorders>
              <w:top w:val="nil"/>
              <w:left w:val="nil"/>
              <w:bottom w:val="single" w:sz="8" w:space="0" w:color="auto"/>
              <w:right w:val="single" w:sz="8" w:space="0" w:color="auto"/>
            </w:tcBorders>
            <w:shd w:val="clear" w:color="auto" w:fill="auto"/>
            <w:noWrap/>
            <w:vAlign w:val="center"/>
            <w:hideMark/>
          </w:tcPr>
          <w:p w14:paraId="1FA4E8B3"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incidencia a capacitaciones</w:t>
            </w:r>
          </w:p>
        </w:tc>
      </w:tr>
      <w:tr w:rsidR="00FE3278" w:rsidRPr="00FE3278" w14:paraId="0E0EEE3E"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0AAE2829"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11</w:t>
            </w:r>
          </w:p>
        </w:tc>
        <w:tc>
          <w:tcPr>
            <w:tcW w:w="7861" w:type="dxa"/>
            <w:tcBorders>
              <w:top w:val="nil"/>
              <w:left w:val="nil"/>
              <w:bottom w:val="single" w:sz="8" w:space="0" w:color="auto"/>
              <w:right w:val="single" w:sz="8" w:space="0" w:color="auto"/>
            </w:tcBorders>
            <w:shd w:val="clear" w:color="auto" w:fill="auto"/>
            <w:noWrap/>
            <w:vAlign w:val="center"/>
            <w:hideMark/>
          </w:tcPr>
          <w:p w14:paraId="564772E0"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 xml:space="preserve">Formato DNC </w:t>
            </w:r>
          </w:p>
        </w:tc>
      </w:tr>
      <w:tr w:rsidR="00FE3278" w:rsidRPr="00FE3278" w14:paraId="50F00179"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6DD68574"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12</w:t>
            </w:r>
          </w:p>
        </w:tc>
        <w:tc>
          <w:tcPr>
            <w:tcW w:w="7861" w:type="dxa"/>
            <w:tcBorders>
              <w:top w:val="nil"/>
              <w:left w:val="nil"/>
              <w:bottom w:val="single" w:sz="8" w:space="0" w:color="auto"/>
              <w:right w:val="single" w:sz="8" w:space="0" w:color="auto"/>
            </w:tcBorders>
            <w:shd w:val="clear" w:color="auto" w:fill="auto"/>
            <w:noWrap/>
            <w:vAlign w:val="center"/>
            <w:hideMark/>
          </w:tcPr>
          <w:p w14:paraId="59CAB78A"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Reporte mensual de Actividades</w:t>
            </w:r>
          </w:p>
        </w:tc>
      </w:tr>
      <w:tr w:rsidR="00FE3278" w:rsidRPr="00FE3278" w14:paraId="4A748E68"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22755EB8"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13</w:t>
            </w:r>
          </w:p>
        </w:tc>
        <w:tc>
          <w:tcPr>
            <w:tcW w:w="7861" w:type="dxa"/>
            <w:tcBorders>
              <w:top w:val="nil"/>
              <w:left w:val="nil"/>
              <w:bottom w:val="single" w:sz="8" w:space="0" w:color="auto"/>
              <w:right w:val="single" w:sz="8" w:space="0" w:color="auto"/>
            </w:tcBorders>
            <w:shd w:val="clear" w:color="auto" w:fill="auto"/>
            <w:noWrap/>
            <w:vAlign w:val="center"/>
            <w:hideMark/>
          </w:tcPr>
          <w:p w14:paraId="0BBF7191"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Evaluación ambiente laboral</w:t>
            </w:r>
          </w:p>
        </w:tc>
      </w:tr>
      <w:tr w:rsidR="00FE3278" w:rsidRPr="00FE3278" w14:paraId="6F6B9F9F"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7488179A"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14</w:t>
            </w:r>
          </w:p>
        </w:tc>
        <w:tc>
          <w:tcPr>
            <w:tcW w:w="7861" w:type="dxa"/>
            <w:tcBorders>
              <w:top w:val="nil"/>
              <w:left w:val="nil"/>
              <w:bottom w:val="single" w:sz="8" w:space="0" w:color="auto"/>
              <w:right w:val="single" w:sz="8" w:space="0" w:color="auto"/>
            </w:tcBorders>
            <w:shd w:val="clear" w:color="auto" w:fill="auto"/>
            <w:noWrap/>
            <w:vAlign w:val="center"/>
            <w:hideMark/>
          </w:tcPr>
          <w:p w14:paraId="23FE5766"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identificación de eventos traumáticos</w:t>
            </w:r>
          </w:p>
        </w:tc>
      </w:tr>
      <w:tr w:rsidR="00FE3278" w:rsidRPr="00FE3278" w14:paraId="3AF906E6"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0ED7801D"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15</w:t>
            </w:r>
          </w:p>
        </w:tc>
        <w:tc>
          <w:tcPr>
            <w:tcW w:w="7861" w:type="dxa"/>
            <w:tcBorders>
              <w:top w:val="nil"/>
              <w:left w:val="nil"/>
              <w:bottom w:val="single" w:sz="8" w:space="0" w:color="auto"/>
              <w:right w:val="single" w:sz="8" w:space="0" w:color="auto"/>
            </w:tcBorders>
            <w:shd w:val="clear" w:color="auto" w:fill="auto"/>
            <w:noWrap/>
            <w:vAlign w:val="center"/>
            <w:hideMark/>
          </w:tcPr>
          <w:p w14:paraId="7C5A9AFE"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Trípticos de NOM 035</w:t>
            </w:r>
          </w:p>
        </w:tc>
      </w:tr>
      <w:tr w:rsidR="00FE3278" w:rsidRPr="00FE3278" w14:paraId="68AAE7E0"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7E8A6C82"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lastRenderedPageBreak/>
              <w:t>Anexo 16</w:t>
            </w:r>
          </w:p>
        </w:tc>
        <w:tc>
          <w:tcPr>
            <w:tcW w:w="7861" w:type="dxa"/>
            <w:tcBorders>
              <w:top w:val="nil"/>
              <w:left w:val="nil"/>
              <w:bottom w:val="single" w:sz="8" w:space="0" w:color="auto"/>
              <w:right w:val="single" w:sz="8" w:space="0" w:color="auto"/>
            </w:tcBorders>
            <w:shd w:val="clear" w:color="auto" w:fill="auto"/>
            <w:noWrap/>
            <w:vAlign w:val="center"/>
            <w:hideMark/>
          </w:tcPr>
          <w:p w14:paraId="1F71B7F5"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Organigrama institucional</w:t>
            </w:r>
          </w:p>
        </w:tc>
      </w:tr>
      <w:tr w:rsidR="00FE3278" w:rsidRPr="00FE3278" w14:paraId="36B6D591"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7F8E6D37"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17</w:t>
            </w:r>
          </w:p>
        </w:tc>
        <w:tc>
          <w:tcPr>
            <w:tcW w:w="7861" w:type="dxa"/>
            <w:tcBorders>
              <w:top w:val="nil"/>
              <w:left w:val="nil"/>
              <w:bottom w:val="single" w:sz="8" w:space="0" w:color="auto"/>
              <w:right w:val="single" w:sz="8" w:space="0" w:color="auto"/>
            </w:tcBorders>
            <w:shd w:val="clear" w:color="auto" w:fill="auto"/>
            <w:noWrap/>
            <w:vAlign w:val="center"/>
            <w:hideMark/>
          </w:tcPr>
          <w:p w14:paraId="1600C5F4"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Analítico de Servicios personales</w:t>
            </w:r>
          </w:p>
        </w:tc>
      </w:tr>
      <w:tr w:rsidR="00FE3278" w:rsidRPr="00FE3278" w14:paraId="61C2B667"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1F2BF0CC"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18</w:t>
            </w:r>
          </w:p>
        </w:tc>
        <w:tc>
          <w:tcPr>
            <w:tcW w:w="7861" w:type="dxa"/>
            <w:tcBorders>
              <w:top w:val="nil"/>
              <w:left w:val="nil"/>
              <w:bottom w:val="single" w:sz="8" w:space="0" w:color="auto"/>
              <w:right w:val="single" w:sz="8" w:space="0" w:color="auto"/>
            </w:tcBorders>
            <w:shd w:val="clear" w:color="auto" w:fill="auto"/>
            <w:noWrap/>
            <w:vAlign w:val="center"/>
            <w:hideMark/>
          </w:tcPr>
          <w:p w14:paraId="73C182C5"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 xml:space="preserve">Plantilla de personal </w:t>
            </w:r>
          </w:p>
        </w:tc>
      </w:tr>
      <w:tr w:rsidR="00FE3278" w:rsidRPr="00FE3278" w14:paraId="70758CE1"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05DC6A8F"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19</w:t>
            </w:r>
          </w:p>
        </w:tc>
        <w:tc>
          <w:tcPr>
            <w:tcW w:w="7861" w:type="dxa"/>
            <w:tcBorders>
              <w:top w:val="nil"/>
              <w:left w:val="nil"/>
              <w:bottom w:val="single" w:sz="8" w:space="0" w:color="auto"/>
              <w:right w:val="single" w:sz="8" w:space="0" w:color="auto"/>
            </w:tcBorders>
            <w:shd w:val="clear" w:color="auto" w:fill="auto"/>
            <w:noWrap/>
            <w:vAlign w:val="center"/>
            <w:hideMark/>
          </w:tcPr>
          <w:p w14:paraId="73F09AF5"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 xml:space="preserve">Tabulador de Sueldos y Salarios </w:t>
            </w:r>
          </w:p>
        </w:tc>
      </w:tr>
      <w:tr w:rsidR="00FE3278" w:rsidRPr="00FE3278" w14:paraId="76F4CEBF"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68AA98E2"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20</w:t>
            </w:r>
          </w:p>
        </w:tc>
        <w:tc>
          <w:tcPr>
            <w:tcW w:w="7861" w:type="dxa"/>
            <w:tcBorders>
              <w:top w:val="nil"/>
              <w:left w:val="nil"/>
              <w:bottom w:val="single" w:sz="8" w:space="0" w:color="auto"/>
              <w:right w:val="single" w:sz="8" w:space="0" w:color="auto"/>
            </w:tcBorders>
            <w:shd w:val="clear" w:color="auto" w:fill="auto"/>
            <w:noWrap/>
            <w:vAlign w:val="center"/>
            <w:hideMark/>
          </w:tcPr>
          <w:p w14:paraId="73B80DC2"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 xml:space="preserve">Catálogo de Puestos </w:t>
            </w:r>
          </w:p>
        </w:tc>
      </w:tr>
      <w:tr w:rsidR="00FE3278" w:rsidRPr="00FE3278" w14:paraId="77BADE2E"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28AC7E95"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21</w:t>
            </w:r>
          </w:p>
        </w:tc>
        <w:tc>
          <w:tcPr>
            <w:tcW w:w="7861" w:type="dxa"/>
            <w:tcBorders>
              <w:top w:val="nil"/>
              <w:left w:val="nil"/>
              <w:bottom w:val="single" w:sz="8" w:space="0" w:color="auto"/>
              <w:right w:val="single" w:sz="8" w:space="0" w:color="auto"/>
            </w:tcBorders>
            <w:shd w:val="clear" w:color="auto" w:fill="auto"/>
            <w:noWrap/>
            <w:vAlign w:val="center"/>
            <w:hideMark/>
          </w:tcPr>
          <w:p w14:paraId="7C80E414"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presupuesto de servicios personales</w:t>
            </w:r>
          </w:p>
        </w:tc>
      </w:tr>
      <w:tr w:rsidR="00FE3278" w:rsidRPr="00FE3278" w14:paraId="42219D97"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56EA81EC"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22</w:t>
            </w:r>
          </w:p>
        </w:tc>
        <w:tc>
          <w:tcPr>
            <w:tcW w:w="7861" w:type="dxa"/>
            <w:tcBorders>
              <w:top w:val="nil"/>
              <w:left w:val="nil"/>
              <w:bottom w:val="single" w:sz="8" w:space="0" w:color="auto"/>
              <w:right w:val="single" w:sz="8" w:space="0" w:color="auto"/>
            </w:tcBorders>
            <w:shd w:val="clear" w:color="auto" w:fill="auto"/>
            <w:noWrap/>
            <w:vAlign w:val="center"/>
            <w:hideMark/>
          </w:tcPr>
          <w:p w14:paraId="7D871445"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Hoja de trabajo para elaboración de nomina</w:t>
            </w:r>
          </w:p>
        </w:tc>
      </w:tr>
      <w:tr w:rsidR="00FE3278" w:rsidRPr="00FE3278" w14:paraId="5ACCB603"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1EA793E2"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23</w:t>
            </w:r>
          </w:p>
        </w:tc>
        <w:tc>
          <w:tcPr>
            <w:tcW w:w="7861" w:type="dxa"/>
            <w:tcBorders>
              <w:top w:val="nil"/>
              <w:left w:val="nil"/>
              <w:bottom w:val="single" w:sz="8" w:space="0" w:color="auto"/>
              <w:right w:val="single" w:sz="8" w:space="0" w:color="auto"/>
            </w:tcBorders>
            <w:shd w:val="clear" w:color="auto" w:fill="auto"/>
            <w:noWrap/>
            <w:vAlign w:val="center"/>
            <w:hideMark/>
          </w:tcPr>
          <w:p w14:paraId="1DE0F967"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Programación de nómina anual</w:t>
            </w:r>
          </w:p>
        </w:tc>
      </w:tr>
      <w:tr w:rsidR="00FE3278" w:rsidRPr="00FE3278" w14:paraId="0E6C0CAA"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7A6F89DF"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24</w:t>
            </w:r>
          </w:p>
        </w:tc>
        <w:tc>
          <w:tcPr>
            <w:tcW w:w="7861" w:type="dxa"/>
            <w:tcBorders>
              <w:top w:val="nil"/>
              <w:left w:val="nil"/>
              <w:bottom w:val="single" w:sz="8" w:space="0" w:color="auto"/>
              <w:right w:val="single" w:sz="8" w:space="0" w:color="auto"/>
            </w:tcBorders>
            <w:shd w:val="clear" w:color="auto" w:fill="auto"/>
            <w:noWrap/>
            <w:vAlign w:val="center"/>
            <w:hideMark/>
          </w:tcPr>
          <w:p w14:paraId="240928B9"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Catálogo de cuentas autorizado</w:t>
            </w:r>
          </w:p>
        </w:tc>
      </w:tr>
      <w:tr w:rsidR="00FE3278" w:rsidRPr="00FE3278" w14:paraId="7512FBE7"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622E85DC"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25</w:t>
            </w:r>
          </w:p>
        </w:tc>
        <w:tc>
          <w:tcPr>
            <w:tcW w:w="7861" w:type="dxa"/>
            <w:tcBorders>
              <w:top w:val="nil"/>
              <w:left w:val="nil"/>
              <w:bottom w:val="single" w:sz="8" w:space="0" w:color="auto"/>
              <w:right w:val="single" w:sz="8" w:space="0" w:color="auto"/>
            </w:tcBorders>
            <w:shd w:val="clear" w:color="auto" w:fill="auto"/>
            <w:noWrap/>
            <w:vAlign w:val="center"/>
            <w:hideMark/>
          </w:tcPr>
          <w:p w14:paraId="2DD23A4A"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Manual de contabilidad Especifico</w:t>
            </w:r>
          </w:p>
        </w:tc>
      </w:tr>
      <w:tr w:rsidR="00FE3278" w:rsidRPr="00FE3278" w14:paraId="380A2EB5"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7456B0A5"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26</w:t>
            </w:r>
          </w:p>
        </w:tc>
        <w:tc>
          <w:tcPr>
            <w:tcW w:w="7861" w:type="dxa"/>
            <w:tcBorders>
              <w:top w:val="nil"/>
              <w:left w:val="nil"/>
              <w:bottom w:val="single" w:sz="8" w:space="0" w:color="auto"/>
              <w:right w:val="single" w:sz="8" w:space="0" w:color="auto"/>
            </w:tcBorders>
            <w:shd w:val="clear" w:color="auto" w:fill="auto"/>
            <w:noWrap/>
            <w:vAlign w:val="center"/>
            <w:hideMark/>
          </w:tcPr>
          <w:p w14:paraId="3CC3A127"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permiso de salida</w:t>
            </w:r>
          </w:p>
        </w:tc>
      </w:tr>
      <w:tr w:rsidR="00FE3278" w:rsidRPr="00FE3278" w14:paraId="2C8E75E8"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79AEB1EA"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27</w:t>
            </w:r>
          </w:p>
        </w:tc>
        <w:tc>
          <w:tcPr>
            <w:tcW w:w="7861" w:type="dxa"/>
            <w:tcBorders>
              <w:top w:val="nil"/>
              <w:left w:val="nil"/>
              <w:bottom w:val="single" w:sz="8" w:space="0" w:color="auto"/>
              <w:right w:val="single" w:sz="8" w:space="0" w:color="auto"/>
            </w:tcBorders>
            <w:shd w:val="clear" w:color="auto" w:fill="auto"/>
            <w:noWrap/>
            <w:vAlign w:val="center"/>
            <w:hideMark/>
          </w:tcPr>
          <w:p w14:paraId="3DEC47E2"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registro de permisos</w:t>
            </w:r>
          </w:p>
        </w:tc>
      </w:tr>
      <w:tr w:rsidR="00FE3278" w:rsidRPr="00FE3278" w14:paraId="06068F1B"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704DFFB9"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28</w:t>
            </w:r>
          </w:p>
        </w:tc>
        <w:tc>
          <w:tcPr>
            <w:tcW w:w="7861" w:type="dxa"/>
            <w:tcBorders>
              <w:top w:val="nil"/>
              <w:left w:val="nil"/>
              <w:bottom w:val="single" w:sz="8" w:space="0" w:color="auto"/>
              <w:right w:val="single" w:sz="8" w:space="0" w:color="auto"/>
            </w:tcBorders>
            <w:shd w:val="clear" w:color="auto" w:fill="auto"/>
            <w:noWrap/>
            <w:vAlign w:val="center"/>
            <w:hideMark/>
          </w:tcPr>
          <w:p w14:paraId="7B58501E"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de requerimiento de Actividades en tiempo extraordinario</w:t>
            </w:r>
          </w:p>
        </w:tc>
      </w:tr>
      <w:tr w:rsidR="00FE3278" w:rsidRPr="00FE3278" w14:paraId="2CCEC100"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44ACAA31"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29</w:t>
            </w:r>
          </w:p>
        </w:tc>
        <w:tc>
          <w:tcPr>
            <w:tcW w:w="7861" w:type="dxa"/>
            <w:tcBorders>
              <w:top w:val="nil"/>
              <w:left w:val="nil"/>
              <w:bottom w:val="single" w:sz="8" w:space="0" w:color="auto"/>
              <w:right w:val="single" w:sz="8" w:space="0" w:color="auto"/>
            </w:tcBorders>
            <w:shd w:val="clear" w:color="auto" w:fill="auto"/>
            <w:noWrap/>
            <w:vAlign w:val="center"/>
            <w:hideMark/>
          </w:tcPr>
          <w:p w14:paraId="2F09FA29" w14:textId="66F5D645"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cambio de modalidad de contratación</w:t>
            </w:r>
          </w:p>
        </w:tc>
      </w:tr>
      <w:tr w:rsidR="00FE3278" w:rsidRPr="00FE3278" w14:paraId="6FA464B0"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12CEE921"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30</w:t>
            </w:r>
          </w:p>
        </w:tc>
        <w:tc>
          <w:tcPr>
            <w:tcW w:w="7861" w:type="dxa"/>
            <w:tcBorders>
              <w:top w:val="nil"/>
              <w:left w:val="nil"/>
              <w:bottom w:val="single" w:sz="8" w:space="0" w:color="auto"/>
              <w:right w:val="single" w:sz="8" w:space="0" w:color="auto"/>
            </w:tcBorders>
            <w:shd w:val="clear" w:color="auto" w:fill="auto"/>
            <w:noWrap/>
            <w:vAlign w:val="center"/>
            <w:hideMark/>
          </w:tcPr>
          <w:p w14:paraId="26D25F72"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Entrega de Vales de Despensa</w:t>
            </w:r>
          </w:p>
        </w:tc>
      </w:tr>
      <w:tr w:rsidR="00FE3278" w:rsidRPr="00FE3278" w14:paraId="60476A0A"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10B7B0B2"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31</w:t>
            </w:r>
          </w:p>
        </w:tc>
        <w:tc>
          <w:tcPr>
            <w:tcW w:w="7861" w:type="dxa"/>
            <w:tcBorders>
              <w:top w:val="nil"/>
              <w:left w:val="nil"/>
              <w:bottom w:val="single" w:sz="8" w:space="0" w:color="auto"/>
              <w:right w:val="single" w:sz="8" w:space="0" w:color="auto"/>
            </w:tcBorders>
            <w:shd w:val="clear" w:color="auto" w:fill="auto"/>
            <w:noWrap/>
            <w:vAlign w:val="center"/>
            <w:hideMark/>
          </w:tcPr>
          <w:p w14:paraId="720260C5"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Solicitud de Vales de despensa mensual</w:t>
            </w:r>
          </w:p>
        </w:tc>
      </w:tr>
      <w:tr w:rsidR="00FE3278" w:rsidRPr="00FE3278" w14:paraId="5870FC01"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2EBBE0DE"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32</w:t>
            </w:r>
          </w:p>
        </w:tc>
        <w:tc>
          <w:tcPr>
            <w:tcW w:w="7861" w:type="dxa"/>
            <w:tcBorders>
              <w:top w:val="nil"/>
              <w:left w:val="nil"/>
              <w:bottom w:val="single" w:sz="8" w:space="0" w:color="auto"/>
              <w:right w:val="single" w:sz="8" w:space="0" w:color="auto"/>
            </w:tcBorders>
            <w:shd w:val="clear" w:color="auto" w:fill="auto"/>
            <w:noWrap/>
            <w:vAlign w:val="center"/>
            <w:hideMark/>
          </w:tcPr>
          <w:p w14:paraId="78AE7950" w14:textId="6548DA3C"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Calendario de vacaciones</w:t>
            </w:r>
          </w:p>
        </w:tc>
      </w:tr>
      <w:tr w:rsidR="00FE3278" w:rsidRPr="00FE3278" w14:paraId="46BA3B2E"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01809BA4"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33</w:t>
            </w:r>
          </w:p>
        </w:tc>
        <w:tc>
          <w:tcPr>
            <w:tcW w:w="7861" w:type="dxa"/>
            <w:tcBorders>
              <w:top w:val="nil"/>
              <w:left w:val="nil"/>
              <w:bottom w:val="single" w:sz="8" w:space="0" w:color="auto"/>
              <w:right w:val="single" w:sz="8" w:space="0" w:color="auto"/>
            </w:tcBorders>
            <w:shd w:val="clear" w:color="auto" w:fill="auto"/>
            <w:noWrap/>
            <w:vAlign w:val="center"/>
            <w:hideMark/>
          </w:tcPr>
          <w:p w14:paraId="3DDF9DEC"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Autorización de vacaciones</w:t>
            </w:r>
          </w:p>
        </w:tc>
      </w:tr>
      <w:tr w:rsidR="00FE3278" w:rsidRPr="00FE3278" w14:paraId="520B114B"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717D2DD9"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34</w:t>
            </w:r>
          </w:p>
        </w:tc>
        <w:tc>
          <w:tcPr>
            <w:tcW w:w="7861" w:type="dxa"/>
            <w:tcBorders>
              <w:top w:val="nil"/>
              <w:left w:val="nil"/>
              <w:bottom w:val="single" w:sz="8" w:space="0" w:color="auto"/>
              <w:right w:val="single" w:sz="8" w:space="0" w:color="auto"/>
            </w:tcBorders>
            <w:shd w:val="clear" w:color="auto" w:fill="auto"/>
            <w:noWrap/>
            <w:vAlign w:val="center"/>
            <w:hideMark/>
          </w:tcPr>
          <w:p w14:paraId="6A54CB60" w14:textId="26B3204C"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aplazamiento de vacaciones</w:t>
            </w:r>
          </w:p>
        </w:tc>
      </w:tr>
      <w:tr w:rsidR="00FE3278" w:rsidRPr="00FE3278" w14:paraId="46BA5892"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0DA347E9"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35</w:t>
            </w:r>
          </w:p>
        </w:tc>
        <w:tc>
          <w:tcPr>
            <w:tcW w:w="7861" w:type="dxa"/>
            <w:tcBorders>
              <w:top w:val="nil"/>
              <w:left w:val="nil"/>
              <w:bottom w:val="single" w:sz="8" w:space="0" w:color="auto"/>
              <w:right w:val="single" w:sz="8" w:space="0" w:color="auto"/>
            </w:tcBorders>
            <w:shd w:val="clear" w:color="auto" w:fill="auto"/>
            <w:noWrap/>
            <w:vAlign w:val="center"/>
            <w:hideMark/>
          </w:tcPr>
          <w:p w14:paraId="4C0A6B11"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Pago de Prima Vacacional</w:t>
            </w:r>
          </w:p>
        </w:tc>
      </w:tr>
      <w:tr w:rsidR="00FE3278" w:rsidRPr="00FE3278" w14:paraId="2CD579C0"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75E4BA5E"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36</w:t>
            </w:r>
          </w:p>
        </w:tc>
        <w:tc>
          <w:tcPr>
            <w:tcW w:w="7861" w:type="dxa"/>
            <w:tcBorders>
              <w:top w:val="nil"/>
              <w:left w:val="nil"/>
              <w:bottom w:val="single" w:sz="8" w:space="0" w:color="auto"/>
              <w:right w:val="single" w:sz="8" w:space="0" w:color="auto"/>
            </w:tcBorders>
            <w:shd w:val="clear" w:color="auto" w:fill="auto"/>
            <w:noWrap/>
            <w:vAlign w:val="center"/>
            <w:hideMark/>
          </w:tcPr>
          <w:p w14:paraId="62CEA67A"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carta de renuncia</w:t>
            </w:r>
          </w:p>
        </w:tc>
      </w:tr>
      <w:tr w:rsidR="00FE3278" w:rsidRPr="00FE3278" w14:paraId="79EB8E5A"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14AC9604"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37</w:t>
            </w:r>
          </w:p>
        </w:tc>
        <w:tc>
          <w:tcPr>
            <w:tcW w:w="7861" w:type="dxa"/>
            <w:tcBorders>
              <w:top w:val="nil"/>
              <w:left w:val="nil"/>
              <w:bottom w:val="single" w:sz="8" w:space="0" w:color="auto"/>
              <w:right w:val="single" w:sz="8" w:space="0" w:color="auto"/>
            </w:tcBorders>
            <w:shd w:val="clear" w:color="auto" w:fill="auto"/>
            <w:noWrap/>
            <w:vAlign w:val="center"/>
            <w:hideMark/>
          </w:tcPr>
          <w:p w14:paraId="3C03D412"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Acta de entrega recepción</w:t>
            </w:r>
          </w:p>
        </w:tc>
      </w:tr>
      <w:tr w:rsidR="00FE3278" w:rsidRPr="00FE3278" w14:paraId="737C3FE3"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5CC10E67"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38</w:t>
            </w:r>
          </w:p>
        </w:tc>
        <w:tc>
          <w:tcPr>
            <w:tcW w:w="7861" w:type="dxa"/>
            <w:tcBorders>
              <w:top w:val="nil"/>
              <w:left w:val="nil"/>
              <w:bottom w:val="single" w:sz="8" w:space="0" w:color="auto"/>
              <w:right w:val="single" w:sz="8" w:space="0" w:color="auto"/>
            </w:tcBorders>
            <w:shd w:val="clear" w:color="auto" w:fill="auto"/>
            <w:noWrap/>
            <w:vAlign w:val="center"/>
            <w:hideMark/>
          </w:tcPr>
          <w:p w14:paraId="75525B0F"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Acta de hechos</w:t>
            </w:r>
          </w:p>
        </w:tc>
      </w:tr>
      <w:tr w:rsidR="00FE3278" w:rsidRPr="00FE3278" w14:paraId="2F883892"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00ABE7F9"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39</w:t>
            </w:r>
          </w:p>
        </w:tc>
        <w:tc>
          <w:tcPr>
            <w:tcW w:w="7861" w:type="dxa"/>
            <w:tcBorders>
              <w:top w:val="nil"/>
              <w:left w:val="nil"/>
              <w:bottom w:val="single" w:sz="8" w:space="0" w:color="auto"/>
              <w:right w:val="single" w:sz="8" w:space="0" w:color="auto"/>
            </w:tcBorders>
            <w:shd w:val="clear" w:color="auto" w:fill="auto"/>
            <w:noWrap/>
            <w:vAlign w:val="center"/>
            <w:hideMark/>
          </w:tcPr>
          <w:p w14:paraId="5DEEDC59"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de resguardo</w:t>
            </w:r>
          </w:p>
        </w:tc>
      </w:tr>
      <w:tr w:rsidR="00FE3278" w:rsidRPr="00FE3278" w14:paraId="2C2C2E95"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17EF101C"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40</w:t>
            </w:r>
          </w:p>
        </w:tc>
        <w:tc>
          <w:tcPr>
            <w:tcW w:w="7861" w:type="dxa"/>
            <w:tcBorders>
              <w:top w:val="nil"/>
              <w:left w:val="nil"/>
              <w:bottom w:val="single" w:sz="8" w:space="0" w:color="auto"/>
              <w:right w:val="single" w:sz="8" w:space="0" w:color="auto"/>
            </w:tcBorders>
            <w:shd w:val="clear" w:color="auto" w:fill="auto"/>
            <w:noWrap/>
            <w:vAlign w:val="center"/>
            <w:hideMark/>
          </w:tcPr>
          <w:p w14:paraId="4949B832"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de liquidación o finiquito</w:t>
            </w:r>
          </w:p>
        </w:tc>
      </w:tr>
      <w:tr w:rsidR="00FE3278" w:rsidRPr="00FE3278" w14:paraId="16B3FFC5"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3603CA7E"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41</w:t>
            </w:r>
          </w:p>
        </w:tc>
        <w:tc>
          <w:tcPr>
            <w:tcW w:w="7861" w:type="dxa"/>
            <w:tcBorders>
              <w:top w:val="nil"/>
              <w:left w:val="nil"/>
              <w:bottom w:val="single" w:sz="8" w:space="0" w:color="auto"/>
              <w:right w:val="single" w:sz="8" w:space="0" w:color="auto"/>
            </w:tcBorders>
            <w:shd w:val="clear" w:color="auto" w:fill="auto"/>
            <w:noWrap/>
            <w:vAlign w:val="center"/>
            <w:hideMark/>
          </w:tcPr>
          <w:p w14:paraId="4A7C1EBC"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de modificación al presupuesto</w:t>
            </w:r>
          </w:p>
        </w:tc>
      </w:tr>
      <w:tr w:rsidR="00FE3278" w:rsidRPr="00FE3278" w14:paraId="7D1F4568"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1267EA82"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42</w:t>
            </w:r>
          </w:p>
        </w:tc>
        <w:tc>
          <w:tcPr>
            <w:tcW w:w="7861" w:type="dxa"/>
            <w:tcBorders>
              <w:top w:val="nil"/>
              <w:left w:val="nil"/>
              <w:bottom w:val="single" w:sz="8" w:space="0" w:color="auto"/>
              <w:right w:val="single" w:sz="8" w:space="0" w:color="auto"/>
            </w:tcBorders>
            <w:shd w:val="clear" w:color="auto" w:fill="auto"/>
            <w:noWrap/>
            <w:vAlign w:val="center"/>
            <w:hideMark/>
          </w:tcPr>
          <w:p w14:paraId="379C2AB5" w14:textId="6631FFD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Manual de Seguridad e higiene de</w:t>
            </w:r>
            <w:r w:rsidR="00183C0C" w:rsidRPr="00FE3278">
              <w:rPr>
                <w:rFonts w:ascii="Century Gothic" w:eastAsia="Times New Roman" w:hAnsi="Century Gothic" w:cs="Calibri"/>
                <w:sz w:val="24"/>
                <w:szCs w:val="24"/>
                <w:lang w:eastAsia="es-MX"/>
              </w:rPr>
              <w:t>l Organismo</w:t>
            </w:r>
          </w:p>
        </w:tc>
      </w:tr>
      <w:tr w:rsidR="00FE3278" w:rsidRPr="00FE3278" w14:paraId="1CB01001"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33B696F3"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43</w:t>
            </w:r>
          </w:p>
        </w:tc>
        <w:tc>
          <w:tcPr>
            <w:tcW w:w="7861" w:type="dxa"/>
            <w:tcBorders>
              <w:top w:val="nil"/>
              <w:left w:val="nil"/>
              <w:bottom w:val="single" w:sz="8" w:space="0" w:color="auto"/>
              <w:right w:val="single" w:sz="8" w:space="0" w:color="auto"/>
            </w:tcBorders>
            <w:shd w:val="clear" w:color="auto" w:fill="auto"/>
            <w:noWrap/>
            <w:vAlign w:val="center"/>
            <w:hideMark/>
          </w:tcPr>
          <w:p w14:paraId="7EC9BEF7"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Registro de trabajadores y beneficiarios al servicio medico</w:t>
            </w:r>
          </w:p>
        </w:tc>
      </w:tr>
      <w:tr w:rsidR="00FE3278" w:rsidRPr="00FE3278" w14:paraId="5C8285B1"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2962BD06"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44</w:t>
            </w:r>
          </w:p>
        </w:tc>
        <w:tc>
          <w:tcPr>
            <w:tcW w:w="7861" w:type="dxa"/>
            <w:tcBorders>
              <w:top w:val="nil"/>
              <w:left w:val="nil"/>
              <w:bottom w:val="single" w:sz="8" w:space="0" w:color="auto"/>
              <w:right w:val="single" w:sz="8" w:space="0" w:color="auto"/>
            </w:tcBorders>
            <w:shd w:val="clear" w:color="auto" w:fill="auto"/>
            <w:noWrap/>
            <w:vAlign w:val="center"/>
            <w:hideMark/>
          </w:tcPr>
          <w:p w14:paraId="4BFA4DAB"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Queja servicio medico</w:t>
            </w:r>
          </w:p>
        </w:tc>
      </w:tr>
      <w:tr w:rsidR="00FE3278" w:rsidRPr="00FE3278" w14:paraId="0FD1FD1A"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164FB8B6"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45</w:t>
            </w:r>
          </w:p>
        </w:tc>
        <w:tc>
          <w:tcPr>
            <w:tcW w:w="7861" w:type="dxa"/>
            <w:tcBorders>
              <w:top w:val="nil"/>
              <w:left w:val="nil"/>
              <w:bottom w:val="single" w:sz="8" w:space="0" w:color="auto"/>
              <w:right w:val="single" w:sz="8" w:space="0" w:color="auto"/>
            </w:tcBorders>
            <w:shd w:val="clear" w:color="auto" w:fill="auto"/>
            <w:noWrap/>
            <w:vAlign w:val="center"/>
            <w:hideMark/>
          </w:tcPr>
          <w:p w14:paraId="0B6DD6B1"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Evaluación al servicio medico</w:t>
            </w:r>
          </w:p>
        </w:tc>
      </w:tr>
      <w:tr w:rsidR="00FE3278" w:rsidRPr="00FE3278" w14:paraId="2609C8E3"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05E775C9"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46</w:t>
            </w:r>
          </w:p>
        </w:tc>
        <w:tc>
          <w:tcPr>
            <w:tcW w:w="7861" w:type="dxa"/>
            <w:tcBorders>
              <w:top w:val="nil"/>
              <w:left w:val="nil"/>
              <w:bottom w:val="single" w:sz="8" w:space="0" w:color="auto"/>
              <w:right w:val="single" w:sz="8" w:space="0" w:color="auto"/>
            </w:tcBorders>
            <w:shd w:val="clear" w:color="auto" w:fill="auto"/>
            <w:noWrap/>
            <w:vAlign w:val="center"/>
            <w:hideMark/>
          </w:tcPr>
          <w:p w14:paraId="1B9E615C"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entrega de uniformes</w:t>
            </w:r>
          </w:p>
        </w:tc>
      </w:tr>
      <w:tr w:rsidR="00FE3278" w:rsidRPr="00FE3278" w14:paraId="41CA35A5"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606C645C"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47</w:t>
            </w:r>
          </w:p>
        </w:tc>
        <w:tc>
          <w:tcPr>
            <w:tcW w:w="7861" w:type="dxa"/>
            <w:tcBorders>
              <w:top w:val="nil"/>
              <w:left w:val="nil"/>
              <w:bottom w:val="single" w:sz="8" w:space="0" w:color="auto"/>
              <w:right w:val="single" w:sz="8" w:space="0" w:color="auto"/>
            </w:tcBorders>
            <w:shd w:val="clear" w:color="auto" w:fill="auto"/>
            <w:noWrap/>
            <w:vAlign w:val="center"/>
            <w:hideMark/>
          </w:tcPr>
          <w:p w14:paraId="39530A98"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de registro de tallas y medidas de personal</w:t>
            </w:r>
          </w:p>
        </w:tc>
      </w:tr>
      <w:tr w:rsidR="00FE3278" w:rsidRPr="00FE3278" w14:paraId="4E852E99"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0578DF46"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48</w:t>
            </w:r>
          </w:p>
        </w:tc>
        <w:tc>
          <w:tcPr>
            <w:tcW w:w="7861" w:type="dxa"/>
            <w:tcBorders>
              <w:top w:val="nil"/>
              <w:left w:val="nil"/>
              <w:bottom w:val="single" w:sz="8" w:space="0" w:color="auto"/>
              <w:right w:val="single" w:sz="8" w:space="0" w:color="auto"/>
            </w:tcBorders>
            <w:shd w:val="clear" w:color="auto" w:fill="auto"/>
            <w:noWrap/>
            <w:vAlign w:val="center"/>
            <w:hideMark/>
          </w:tcPr>
          <w:p w14:paraId="091A3C3A"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Rol de uso de uniforme institucional</w:t>
            </w:r>
          </w:p>
        </w:tc>
      </w:tr>
      <w:tr w:rsidR="00FE3278" w:rsidRPr="00FE3278" w14:paraId="2A586910"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66597FE4"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49</w:t>
            </w:r>
          </w:p>
        </w:tc>
        <w:tc>
          <w:tcPr>
            <w:tcW w:w="7861" w:type="dxa"/>
            <w:tcBorders>
              <w:top w:val="nil"/>
              <w:left w:val="nil"/>
              <w:bottom w:val="single" w:sz="8" w:space="0" w:color="auto"/>
              <w:right w:val="single" w:sz="8" w:space="0" w:color="auto"/>
            </w:tcBorders>
            <w:shd w:val="clear" w:color="auto" w:fill="auto"/>
            <w:noWrap/>
            <w:vAlign w:val="center"/>
            <w:hideMark/>
          </w:tcPr>
          <w:p w14:paraId="128C45A4"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incidencia de personal</w:t>
            </w:r>
          </w:p>
        </w:tc>
      </w:tr>
      <w:tr w:rsidR="00FE3278" w:rsidRPr="00FE3278" w14:paraId="56E701E7"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1CC36567"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lastRenderedPageBreak/>
              <w:t>Anexo 50</w:t>
            </w:r>
          </w:p>
        </w:tc>
        <w:tc>
          <w:tcPr>
            <w:tcW w:w="7861" w:type="dxa"/>
            <w:tcBorders>
              <w:top w:val="nil"/>
              <w:left w:val="nil"/>
              <w:bottom w:val="single" w:sz="8" w:space="0" w:color="auto"/>
              <w:right w:val="single" w:sz="8" w:space="0" w:color="auto"/>
            </w:tcBorders>
            <w:shd w:val="clear" w:color="auto" w:fill="auto"/>
            <w:noWrap/>
            <w:vAlign w:val="center"/>
            <w:hideMark/>
          </w:tcPr>
          <w:p w14:paraId="0F15EB0D" w14:textId="77777777" w:rsidR="00C579E7" w:rsidRPr="00FE3278" w:rsidRDefault="00C579E7" w:rsidP="00C579E7">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Código de Ética Principios y Valores del organismo</w:t>
            </w:r>
          </w:p>
        </w:tc>
      </w:tr>
      <w:tr w:rsidR="00FE3278" w:rsidRPr="00FE3278" w14:paraId="20AB64C0"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7740CCE3"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51</w:t>
            </w:r>
          </w:p>
        </w:tc>
        <w:tc>
          <w:tcPr>
            <w:tcW w:w="7861" w:type="dxa"/>
            <w:tcBorders>
              <w:top w:val="nil"/>
              <w:left w:val="nil"/>
              <w:bottom w:val="single" w:sz="8" w:space="0" w:color="auto"/>
              <w:right w:val="single" w:sz="8" w:space="0" w:color="auto"/>
            </w:tcBorders>
            <w:shd w:val="clear" w:color="auto" w:fill="auto"/>
            <w:noWrap/>
            <w:vAlign w:val="center"/>
            <w:hideMark/>
          </w:tcPr>
          <w:p w14:paraId="0C0115BB" w14:textId="77777777" w:rsidR="00C579E7" w:rsidRPr="00FE3278" w:rsidRDefault="00C579E7" w:rsidP="00C579E7">
            <w:pPr>
              <w:spacing w:after="0" w:line="240" w:lineRule="auto"/>
              <w:jc w:val="both"/>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Formato amonestación por escrito</w:t>
            </w:r>
          </w:p>
        </w:tc>
      </w:tr>
      <w:tr w:rsidR="00FE3278" w:rsidRPr="00FE3278" w14:paraId="0FD643A3"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6A44EDF8"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52</w:t>
            </w:r>
          </w:p>
        </w:tc>
        <w:tc>
          <w:tcPr>
            <w:tcW w:w="7861" w:type="dxa"/>
            <w:tcBorders>
              <w:top w:val="nil"/>
              <w:left w:val="nil"/>
              <w:bottom w:val="single" w:sz="8" w:space="0" w:color="auto"/>
              <w:right w:val="single" w:sz="8" w:space="0" w:color="auto"/>
            </w:tcBorders>
            <w:shd w:val="clear" w:color="auto" w:fill="auto"/>
            <w:noWrap/>
            <w:vAlign w:val="center"/>
            <w:hideMark/>
          </w:tcPr>
          <w:p w14:paraId="716A2339" w14:textId="77777777" w:rsidR="00C579E7" w:rsidRPr="00FE3278" w:rsidRDefault="00C579E7" w:rsidP="00C579E7">
            <w:pPr>
              <w:spacing w:after="0" w:line="240" w:lineRule="auto"/>
              <w:jc w:val="both"/>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 xml:space="preserve">Descuento de salario </w:t>
            </w:r>
          </w:p>
        </w:tc>
      </w:tr>
      <w:tr w:rsidR="00FE3278" w:rsidRPr="00FE3278" w14:paraId="704D9598"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29ED767E"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53</w:t>
            </w:r>
          </w:p>
        </w:tc>
        <w:tc>
          <w:tcPr>
            <w:tcW w:w="7861" w:type="dxa"/>
            <w:tcBorders>
              <w:top w:val="nil"/>
              <w:left w:val="nil"/>
              <w:bottom w:val="single" w:sz="8" w:space="0" w:color="auto"/>
              <w:right w:val="single" w:sz="8" w:space="0" w:color="auto"/>
            </w:tcBorders>
            <w:shd w:val="clear" w:color="auto" w:fill="auto"/>
            <w:noWrap/>
            <w:vAlign w:val="center"/>
            <w:hideMark/>
          </w:tcPr>
          <w:p w14:paraId="15E7950B" w14:textId="77777777" w:rsidR="00C579E7" w:rsidRPr="00FE3278" w:rsidRDefault="00C579E7" w:rsidP="00C579E7">
            <w:pPr>
              <w:spacing w:after="0" w:line="240" w:lineRule="auto"/>
              <w:jc w:val="both"/>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 xml:space="preserve">Formato Suspensión de trabajo de manera definitiva </w:t>
            </w:r>
          </w:p>
        </w:tc>
      </w:tr>
      <w:tr w:rsidR="00C579E7" w:rsidRPr="00FE3278" w14:paraId="57039170" w14:textId="77777777" w:rsidTr="00247E88">
        <w:trPr>
          <w:trHeight w:val="353"/>
        </w:trPr>
        <w:tc>
          <w:tcPr>
            <w:tcW w:w="1845" w:type="dxa"/>
            <w:tcBorders>
              <w:top w:val="nil"/>
              <w:left w:val="single" w:sz="8" w:space="0" w:color="auto"/>
              <w:bottom w:val="single" w:sz="8" w:space="0" w:color="auto"/>
              <w:right w:val="single" w:sz="8" w:space="0" w:color="auto"/>
            </w:tcBorders>
            <w:shd w:val="clear" w:color="auto" w:fill="auto"/>
            <w:noWrap/>
            <w:vAlign w:val="center"/>
            <w:hideMark/>
          </w:tcPr>
          <w:p w14:paraId="6B70D6D0" w14:textId="77777777" w:rsidR="00C579E7" w:rsidRPr="00FE3278" w:rsidRDefault="00C579E7" w:rsidP="00C579E7">
            <w:pPr>
              <w:spacing w:after="0" w:line="240" w:lineRule="auto"/>
              <w:jc w:val="center"/>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Anexo 54</w:t>
            </w:r>
          </w:p>
        </w:tc>
        <w:tc>
          <w:tcPr>
            <w:tcW w:w="7861" w:type="dxa"/>
            <w:tcBorders>
              <w:top w:val="nil"/>
              <w:left w:val="nil"/>
              <w:bottom w:val="single" w:sz="8" w:space="0" w:color="auto"/>
              <w:right w:val="single" w:sz="8" w:space="0" w:color="auto"/>
            </w:tcBorders>
            <w:shd w:val="clear" w:color="auto" w:fill="auto"/>
            <w:noWrap/>
            <w:vAlign w:val="center"/>
            <w:hideMark/>
          </w:tcPr>
          <w:p w14:paraId="62EDC74C" w14:textId="77777777" w:rsidR="00C579E7" w:rsidRPr="00FE3278" w:rsidRDefault="00C579E7" w:rsidP="00C579E7">
            <w:pPr>
              <w:spacing w:after="0" w:line="240" w:lineRule="auto"/>
              <w:jc w:val="both"/>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Reglamento Interno de Trabajo</w:t>
            </w:r>
          </w:p>
        </w:tc>
      </w:tr>
    </w:tbl>
    <w:p w14:paraId="469D077F" w14:textId="77777777" w:rsidR="00C579E7" w:rsidRPr="00FE3278" w:rsidRDefault="00C579E7" w:rsidP="00C579E7"/>
    <w:p w14:paraId="15873548" w14:textId="77777777" w:rsidR="00802F1D" w:rsidRPr="00FE3278" w:rsidRDefault="00802F1D" w:rsidP="00802F1D"/>
    <w:p w14:paraId="6739C226" w14:textId="18AE6744" w:rsidR="00E04615" w:rsidRDefault="005D5940" w:rsidP="00095AA2">
      <w:pPr>
        <w:pStyle w:val="Subttulo"/>
        <w:rPr>
          <w:rFonts w:ascii="Century Gothic" w:eastAsiaTheme="minorEastAsia" w:hAnsi="Century Gothic" w:cstheme="minorBidi"/>
          <w:b/>
          <w:bCs/>
          <w:sz w:val="24"/>
          <w:szCs w:val="24"/>
          <w:lang w:eastAsia="es-MX"/>
        </w:rPr>
      </w:pPr>
      <w:r w:rsidRPr="00095AA2">
        <w:rPr>
          <w:rFonts w:ascii="Century Gothic" w:eastAsiaTheme="minorEastAsia" w:hAnsi="Century Gothic" w:cstheme="minorBidi"/>
          <w:b/>
          <w:bCs/>
          <w:sz w:val="24"/>
          <w:szCs w:val="24"/>
          <w:lang w:eastAsia="es-MX"/>
        </w:rPr>
        <w:t>Procedimiento para la modificación y aprobación del manual</w:t>
      </w:r>
    </w:p>
    <w:p w14:paraId="75BC60B6" w14:textId="77777777" w:rsidR="00095AA2" w:rsidRPr="00095AA2" w:rsidRDefault="00095AA2" w:rsidP="00095AA2">
      <w:pPr>
        <w:rPr>
          <w:lang w:eastAsia="es-MX"/>
        </w:rPr>
      </w:pPr>
    </w:p>
    <w:p w14:paraId="442CDAD6" w14:textId="64BA1584" w:rsidR="00A27AD9" w:rsidRPr="00FE3278" w:rsidRDefault="00A27AD9" w:rsidP="00A27AD9">
      <w:pPr>
        <w:rPr>
          <w:rFonts w:ascii="Century Gothic" w:hAnsi="Century Gothic"/>
          <w:sz w:val="24"/>
          <w:szCs w:val="24"/>
          <w:lang w:eastAsia="es-MX"/>
        </w:rPr>
      </w:pPr>
      <w:r w:rsidRPr="00FE3278">
        <w:rPr>
          <w:rFonts w:ascii="Century Gothic" w:hAnsi="Century Gothic"/>
          <w:sz w:val="24"/>
          <w:szCs w:val="24"/>
          <w:lang w:eastAsia="es-MX"/>
        </w:rPr>
        <w:t>1.</w:t>
      </w:r>
      <w:r w:rsidRPr="00FE3278">
        <w:rPr>
          <w:rFonts w:ascii="Century Gothic" w:hAnsi="Century Gothic"/>
          <w:sz w:val="24"/>
          <w:szCs w:val="24"/>
          <w:lang w:eastAsia="es-MX"/>
        </w:rPr>
        <w:tab/>
        <w:t xml:space="preserve">El presente Manual de Organización, sólo podrá ser modificado y/o actualizado por el Director General, con la previa aprobación y autorización de la Junta de Gobierno. </w:t>
      </w:r>
    </w:p>
    <w:p w14:paraId="07D40C80" w14:textId="5DB6E0F1" w:rsidR="00A27AD9" w:rsidRPr="00FE3278" w:rsidRDefault="00A27AD9" w:rsidP="00A27AD9">
      <w:pPr>
        <w:rPr>
          <w:rFonts w:ascii="Century Gothic" w:hAnsi="Century Gothic"/>
          <w:sz w:val="24"/>
          <w:szCs w:val="24"/>
          <w:lang w:eastAsia="es-MX"/>
        </w:rPr>
      </w:pPr>
      <w:r w:rsidRPr="00FE3278">
        <w:rPr>
          <w:rFonts w:ascii="Century Gothic" w:hAnsi="Century Gothic"/>
          <w:sz w:val="24"/>
          <w:szCs w:val="24"/>
          <w:lang w:eastAsia="es-MX"/>
        </w:rPr>
        <w:t>2.</w:t>
      </w:r>
      <w:r w:rsidRPr="00FE3278">
        <w:rPr>
          <w:rFonts w:ascii="Century Gothic" w:hAnsi="Century Gothic"/>
          <w:sz w:val="24"/>
          <w:szCs w:val="24"/>
          <w:lang w:eastAsia="es-MX"/>
        </w:rPr>
        <w:tab/>
        <w:t xml:space="preserve">Las modificaciones serán propuestas por el Director General a la Junta de Gobierno bajo los siguientes criterios: </w:t>
      </w:r>
    </w:p>
    <w:p w14:paraId="4BE061E1" w14:textId="77777777" w:rsidR="00C67A09" w:rsidRPr="00FE3278" w:rsidRDefault="00C67A09" w:rsidP="00A27AD9">
      <w:pPr>
        <w:rPr>
          <w:rFonts w:ascii="Century Gothic" w:hAnsi="Century Gothic"/>
          <w:sz w:val="24"/>
          <w:szCs w:val="24"/>
          <w:lang w:eastAsia="es-MX"/>
        </w:rPr>
      </w:pPr>
    </w:p>
    <w:p w14:paraId="6CF04C49" w14:textId="77777777" w:rsidR="00A27AD9" w:rsidRPr="00FE3278" w:rsidRDefault="00A27AD9" w:rsidP="00A27AD9">
      <w:pPr>
        <w:ind w:left="708"/>
        <w:rPr>
          <w:rFonts w:ascii="Century Gothic" w:hAnsi="Century Gothic"/>
          <w:sz w:val="24"/>
          <w:szCs w:val="24"/>
          <w:lang w:eastAsia="es-MX"/>
        </w:rPr>
      </w:pPr>
      <w:r w:rsidRPr="00FE3278">
        <w:rPr>
          <w:rFonts w:ascii="Century Gothic" w:hAnsi="Century Gothic"/>
          <w:sz w:val="24"/>
          <w:szCs w:val="24"/>
          <w:lang w:eastAsia="es-MX"/>
        </w:rPr>
        <w:t>•</w:t>
      </w:r>
      <w:r w:rsidRPr="00FE3278">
        <w:rPr>
          <w:rFonts w:ascii="Century Gothic" w:hAnsi="Century Gothic"/>
          <w:sz w:val="24"/>
          <w:szCs w:val="24"/>
          <w:lang w:eastAsia="es-MX"/>
        </w:rPr>
        <w:tab/>
        <w:t xml:space="preserve">Cuando sea identificada la necesidad. </w:t>
      </w:r>
    </w:p>
    <w:p w14:paraId="59AB78CA" w14:textId="133097ED" w:rsidR="00A27AD9" w:rsidRPr="00FE3278" w:rsidRDefault="00A27AD9" w:rsidP="00A27AD9">
      <w:pPr>
        <w:ind w:left="708"/>
        <w:rPr>
          <w:rFonts w:ascii="Century Gothic" w:hAnsi="Century Gothic"/>
          <w:sz w:val="24"/>
          <w:szCs w:val="24"/>
          <w:lang w:eastAsia="es-MX"/>
        </w:rPr>
      </w:pPr>
      <w:r w:rsidRPr="00FE3278">
        <w:rPr>
          <w:rFonts w:ascii="Century Gothic" w:hAnsi="Century Gothic"/>
          <w:sz w:val="24"/>
          <w:szCs w:val="24"/>
          <w:lang w:eastAsia="es-MX"/>
        </w:rPr>
        <w:t>•</w:t>
      </w:r>
      <w:r w:rsidRPr="00FE3278">
        <w:rPr>
          <w:rFonts w:ascii="Century Gothic" w:hAnsi="Century Gothic"/>
          <w:sz w:val="24"/>
          <w:szCs w:val="24"/>
          <w:lang w:eastAsia="es-MX"/>
        </w:rPr>
        <w:tab/>
        <w:t xml:space="preserve">Cuando sea sugerida por </w:t>
      </w:r>
      <w:r w:rsidR="00CF7DE6" w:rsidRPr="00FE3278">
        <w:rPr>
          <w:rFonts w:ascii="Century Gothic" w:hAnsi="Century Gothic"/>
          <w:sz w:val="24"/>
          <w:szCs w:val="24"/>
          <w:lang w:eastAsia="es-MX"/>
        </w:rPr>
        <w:t>la Junta de Gobierno</w:t>
      </w:r>
      <w:r w:rsidRPr="00FE3278">
        <w:rPr>
          <w:rFonts w:ascii="Century Gothic" w:hAnsi="Century Gothic"/>
          <w:sz w:val="24"/>
          <w:szCs w:val="24"/>
          <w:lang w:eastAsia="es-MX"/>
        </w:rPr>
        <w:t xml:space="preserve"> </w:t>
      </w:r>
    </w:p>
    <w:p w14:paraId="2245C95B" w14:textId="42B1F6C9" w:rsidR="00A27AD9" w:rsidRPr="00FE3278" w:rsidRDefault="00A27AD9" w:rsidP="00A27AD9">
      <w:pPr>
        <w:ind w:left="708"/>
        <w:rPr>
          <w:rFonts w:ascii="Century Gothic" w:hAnsi="Century Gothic"/>
          <w:sz w:val="24"/>
          <w:szCs w:val="24"/>
          <w:lang w:eastAsia="es-MX"/>
        </w:rPr>
      </w:pPr>
      <w:r w:rsidRPr="00FE3278">
        <w:rPr>
          <w:rFonts w:ascii="Century Gothic" w:hAnsi="Century Gothic"/>
          <w:sz w:val="24"/>
          <w:szCs w:val="24"/>
          <w:lang w:eastAsia="es-MX"/>
        </w:rPr>
        <w:t>•</w:t>
      </w:r>
      <w:r w:rsidRPr="00FE3278">
        <w:rPr>
          <w:rFonts w:ascii="Century Gothic" w:hAnsi="Century Gothic"/>
          <w:sz w:val="24"/>
          <w:szCs w:val="24"/>
          <w:lang w:eastAsia="es-MX"/>
        </w:rPr>
        <w:tab/>
        <w:t xml:space="preserve">Cuando exista una modificación normativa </w:t>
      </w:r>
      <w:r w:rsidR="000D2694" w:rsidRPr="00FE3278">
        <w:rPr>
          <w:rFonts w:ascii="Century Gothic" w:hAnsi="Century Gothic"/>
          <w:sz w:val="24"/>
          <w:szCs w:val="24"/>
          <w:lang w:eastAsia="es-MX"/>
        </w:rPr>
        <w:t>aplicable</w:t>
      </w:r>
      <w:r w:rsidRPr="00FE3278">
        <w:rPr>
          <w:rFonts w:ascii="Century Gothic" w:hAnsi="Century Gothic"/>
          <w:sz w:val="24"/>
          <w:szCs w:val="24"/>
          <w:lang w:eastAsia="es-MX"/>
        </w:rPr>
        <w:t xml:space="preserve">. </w:t>
      </w:r>
    </w:p>
    <w:p w14:paraId="42708E2E" w14:textId="2DDA0BB7" w:rsidR="00C67A09" w:rsidRPr="00FE3278" w:rsidRDefault="00A27AD9" w:rsidP="00E04615">
      <w:pPr>
        <w:ind w:left="708"/>
        <w:rPr>
          <w:rFonts w:ascii="Century Gothic" w:hAnsi="Century Gothic"/>
          <w:sz w:val="24"/>
          <w:szCs w:val="24"/>
          <w:lang w:eastAsia="es-MX"/>
        </w:rPr>
      </w:pPr>
      <w:r w:rsidRPr="00FE3278">
        <w:rPr>
          <w:rFonts w:ascii="Century Gothic" w:hAnsi="Century Gothic"/>
          <w:sz w:val="24"/>
          <w:szCs w:val="24"/>
          <w:lang w:eastAsia="es-MX"/>
        </w:rPr>
        <w:t>•</w:t>
      </w:r>
      <w:r w:rsidRPr="00FE3278">
        <w:rPr>
          <w:rFonts w:ascii="Century Gothic" w:hAnsi="Century Gothic"/>
          <w:sz w:val="24"/>
          <w:szCs w:val="24"/>
          <w:lang w:eastAsia="es-MX"/>
        </w:rPr>
        <w:tab/>
        <w:t xml:space="preserve">Por otras causas debidamente fundamentadas. </w:t>
      </w:r>
    </w:p>
    <w:p w14:paraId="38A8818F" w14:textId="340A15F6" w:rsidR="00A27AD9" w:rsidRPr="00FE3278" w:rsidRDefault="00A27AD9" w:rsidP="00A27AD9">
      <w:pPr>
        <w:rPr>
          <w:rFonts w:ascii="Century Gothic" w:hAnsi="Century Gothic"/>
          <w:sz w:val="24"/>
          <w:szCs w:val="24"/>
          <w:lang w:eastAsia="es-MX"/>
        </w:rPr>
      </w:pPr>
      <w:r w:rsidRPr="00FE3278">
        <w:rPr>
          <w:rFonts w:ascii="Century Gothic" w:hAnsi="Century Gothic"/>
          <w:sz w:val="24"/>
          <w:szCs w:val="24"/>
          <w:lang w:eastAsia="es-MX"/>
        </w:rPr>
        <w:t>3.</w:t>
      </w:r>
      <w:r w:rsidRPr="00FE3278">
        <w:rPr>
          <w:rFonts w:ascii="Century Gothic" w:hAnsi="Century Gothic"/>
          <w:sz w:val="24"/>
          <w:szCs w:val="24"/>
          <w:lang w:eastAsia="es-MX"/>
        </w:rPr>
        <w:tab/>
        <w:t>La propuesta será presentada mediante una bitácora donde se expongan los motivos y necesidades del cambio, incluyendo la problemática y mejoras a este Manual.</w:t>
      </w:r>
    </w:p>
    <w:p w14:paraId="63C8A6AB" w14:textId="1B194D67" w:rsidR="000C0F52" w:rsidRPr="00FE3278" w:rsidRDefault="000C0F52" w:rsidP="000C0F52">
      <w:pPr>
        <w:rPr>
          <w:rFonts w:ascii="Century Gothic" w:hAnsi="Century Gothic"/>
          <w:sz w:val="24"/>
          <w:szCs w:val="24"/>
          <w:lang w:eastAsia="es-MX"/>
        </w:rPr>
      </w:pPr>
      <w:r w:rsidRPr="00FE3278">
        <w:rPr>
          <w:rFonts w:ascii="Century Gothic" w:hAnsi="Century Gothic"/>
          <w:sz w:val="24"/>
          <w:szCs w:val="24"/>
          <w:lang w:eastAsia="es-MX"/>
        </w:rPr>
        <w:t>4.</w:t>
      </w:r>
      <w:r w:rsidRPr="00FE3278">
        <w:rPr>
          <w:rFonts w:ascii="Century Gothic" w:hAnsi="Century Gothic"/>
          <w:sz w:val="24"/>
          <w:szCs w:val="24"/>
          <w:lang w:eastAsia="es-MX"/>
        </w:rPr>
        <w:tab/>
        <w:t xml:space="preserve">El Director General presentará la propuesta a la Junta de Gobierno para su respectiva revisión, aprobación y autorización del cambio. </w:t>
      </w:r>
    </w:p>
    <w:p w14:paraId="23AED9B8" w14:textId="7B50289E" w:rsidR="000C0F52" w:rsidRPr="00FE3278" w:rsidRDefault="000C0F52" w:rsidP="000C0F52">
      <w:pPr>
        <w:rPr>
          <w:rFonts w:ascii="Century Gothic" w:hAnsi="Century Gothic"/>
          <w:sz w:val="24"/>
          <w:szCs w:val="24"/>
          <w:lang w:eastAsia="es-MX"/>
        </w:rPr>
      </w:pPr>
      <w:r w:rsidRPr="00FE3278">
        <w:rPr>
          <w:rFonts w:ascii="Century Gothic" w:hAnsi="Century Gothic"/>
          <w:sz w:val="24"/>
          <w:szCs w:val="24"/>
          <w:lang w:eastAsia="es-MX"/>
        </w:rPr>
        <w:t>5.</w:t>
      </w:r>
      <w:r w:rsidRPr="00FE3278">
        <w:rPr>
          <w:rFonts w:ascii="Century Gothic" w:hAnsi="Century Gothic"/>
          <w:sz w:val="24"/>
          <w:szCs w:val="24"/>
          <w:lang w:eastAsia="es-MX"/>
        </w:rPr>
        <w:tab/>
        <w:t xml:space="preserve">Una vez aprobada la propuesta presentada y sustentada en el Acuerdo de la Junta del Gobierno, </w:t>
      </w:r>
      <w:r w:rsidR="0050746F" w:rsidRPr="00FE3278">
        <w:rPr>
          <w:rFonts w:ascii="Century Gothic" w:hAnsi="Century Gothic"/>
          <w:sz w:val="24"/>
          <w:szCs w:val="24"/>
          <w:lang w:eastAsia="es-MX"/>
        </w:rPr>
        <w:t>el Director</w:t>
      </w:r>
      <w:r w:rsidRPr="00FE3278">
        <w:rPr>
          <w:rFonts w:ascii="Century Gothic" w:hAnsi="Century Gothic"/>
          <w:sz w:val="24"/>
          <w:szCs w:val="24"/>
          <w:lang w:eastAsia="es-MX"/>
        </w:rPr>
        <w:t xml:space="preserve"> General dispondrá de un día hábil para su aplicación, o el tiempo que sea necesario por si existiera una dificultad para su aplicación, acordando en la propia acta de sesión de consejo la entrada en vigor y en la bitácora de modificaciones. </w:t>
      </w:r>
    </w:p>
    <w:p w14:paraId="6900BB09" w14:textId="3CFCF17B" w:rsidR="00C67A09" w:rsidRDefault="000C0F52" w:rsidP="000C0F52">
      <w:pPr>
        <w:rPr>
          <w:rFonts w:ascii="Century Gothic" w:hAnsi="Century Gothic"/>
          <w:sz w:val="24"/>
          <w:szCs w:val="24"/>
          <w:lang w:eastAsia="es-MX"/>
        </w:rPr>
      </w:pPr>
      <w:r w:rsidRPr="00FE3278">
        <w:rPr>
          <w:rFonts w:ascii="Century Gothic" w:hAnsi="Century Gothic"/>
          <w:sz w:val="24"/>
          <w:szCs w:val="24"/>
          <w:lang w:eastAsia="es-MX"/>
        </w:rPr>
        <w:t>6.</w:t>
      </w:r>
      <w:r w:rsidRPr="00FE3278">
        <w:rPr>
          <w:rFonts w:ascii="Century Gothic" w:hAnsi="Century Gothic"/>
          <w:sz w:val="24"/>
          <w:szCs w:val="24"/>
          <w:lang w:eastAsia="es-MX"/>
        </w:rPr>
        <w:tab/>
        <w:t>El Director General será el encargado de emitir el nuevo documento y difundir los cambios realizados precisando que parte del Manual de Recursos Humanos se modifica, sustituye o complementa.</w:t>
      </w:r>
    </w:p>
    <w:p w14:paraId="4EC8DA8B" w14:textId="77777777" w:rsidR="008D111D" w:rsidRPr="00FE3278" w:rsidRDefault="008D111D" w:rsidP="000C0F52">
      <w:pPr>
        <w:rPr>
          <w:rFonts w:ascii="Century Gothic" w:hAnsi="Century Gothic"/>
          <w:sz w:val="24"/>
          <w:szCs w:val="24"/>
          <w:lang w:eastAsia="es-MX"/>
        </w:rPr>
      </w:pPr>
    </w:p>
    <w:p w14:paraId="53E3E741" w14:textId="3A2F6D32" w:rsidR="00D27328" w:rsidRPr="00095AA2" w:rsidRDefault="00D27328" w:rsidP="00095AA2">
      <w:pPr>
        <w:pStyle w:val="Subttulo"/>
        <w:jc w:val="both"/>
        <w:rPr>
          <w:rFonts w:ascii="Century Gothic" w:hAnsi="Century Gothic" w:cstheme="minorHAnsi"/>
          <w:b/>
          <w:bCs/>
          <w:sz w:val="24"/>
          <w:szCs w:val="24"/>
        </w:rPr>
      </w:pPr>
      <w:r w:rsidRPr="00095AA2">
        <w:rPr>
          <w:rFonts w:ascii="Century Gothic" w:hAnsi="Century Gothic" w:cstheme="minorHAnsi"/>
          <w:b/>
          <w:bCs/>
          <w:sz w:val="24"/>
          <w:szCs w:val="24"/>
        </w:rPr>
        <w:t xml:space="preserve">Formalización, difusión y </w:t>
      </w:r>
      <w:r w:rsidR="00095AA2">
        <w:rPr>
          <w:rFonts w:ascii="Century Gothic" w:hAnsi="Century Gothic" w:cstheme="minorHAnsi"/>
          <w:b/>
          <w:bCs/>
          <w:sz w:val="24"/>
          <w:szCs w:val="24"/>
        </w:rPr>
        <w:t>c</w:t>
      </w:r>
      <w:r w:rsidRPr="00095AA2">
        <w:rPr>
          <w:rFonts w:ascii="Century Gothic" w:hAnsi="Century Gothic" w:cstheme="minorHAnsi"/>
          <w:b/>
          <w:bCs/>
          <w:sz w:val="24"/>
          <w:szCs w:val="24"/>
        </w:rPr>
        <w:t>ustodia del manual de administración de recursos humanos</w:t>
      </w:r>
    </w:p>
    <w:p w14:paraId="64F1AD4F" w14:textId="181E7181" w:rsidR="00D27328" w:rsidRPr="00FE3278" w:rsidRDefault="00D27328" w:rsidP="00D27328">
      <w:pPr>
        <w:jc w:val="both"/>
        <w:rPr>
          <w:rFonts w:ascii="Century Gothic" w:eastAsiaTheme="majorEastAsia" w:hAnsi="Century Gothic" w:cstheme="minorHAnsi"/>
          <w:sz w:val="24"/>
          <w:szCs w:val="24"/>
        </w:rPr>
      </w:pPr>
      <w:r w:rsidRPr="00FE3278">
        <w:rPr>
          <w:rFonts w:ascii="Century Gothic" w:eastAsiaTheme="majorEastAsia" w:hAnsi="Century Gothic" w:cstheme="minorHAnsi"/>
          <w:sz w:val="24"/>
          <w:szCs w:val="24"/>
        </w:rPr>
        <w:t>Este Manual es de uso exclusivo de Comisión de Agua Potable, Alcantarillado y Saneamiento del Municipio de Huichapan, Hgo. y no podrá ser fotocopiado en ningún tipo de medio impreso, electrónico, visual o audible sin el permiso escrito de la Junta de Gobierno.</w:t>
      </w:r>
    </w:p>
    <w:p w14:paraId="26929E25" w14:textId="77777777" w:rsidR="00D27328" w:rsidRPr="00FE3278" w:rsidRDefault="00D27328" w:rsidP="00D27328">
      <w:pPr>
        <w:jc w:val="both"/>
        <w:rPr>
          <w:rFonts w:ascii="Century Gothic" w:eastAsiaTheme="majorEastAsia" w:hAnsi="Century Gothic" w:cstheme="minorHAnsi"/>
          <w:sz w:val="24"/>
          <w:szCs w:val="24"/>
        </w:rPr>
      </w:pPr>
      <w:r w:rsidRPr="00FE3278">
        <w:rPr>
          <w:rFonts w:ascii="Century Gothic" w:eastAsiaTheme="majorEastAsia" w:hAnsi="Century Gothic" w:cstheme="minorHAnsi"/>
          <w:sz w:val="24"/>
          <w:szCs w:val="24"/>
        </w:rPr>
        <w:t>La custodia y guarda del Manual será responsabilidad de cada puesto y persona al que se le asigne y estará bajo su cuidado y responsabilidad para ser usado en los momentos en que sea requerido.</w:t>
      </w:r>
    </w:p>
    <w:p w14:paraId="67D3671A" w14:textId="47289B6A" w:rsidR="00C67A09" w:rsidRPr="00FE3278" w:rsidRDefault="00D27328" w:rsidP="00D27328">
      <w:pPr>
        <w:jc w:val="both"/>
        <w:rPr>
          <w:rFonts w:ascii="Century Gothic" w:eastAsiaTheme="majorEastAsia" w:hAnsi="Century Gothic" w:cstheme="minorHAnsi"/>
          <w:sz w:val="24"/>
          <w:szCs w:val="24"/>
        </w:rPr>
      </w:pPr>
      <w:r w:rsidRPr="00FE3278">
        <w:rPr>
          <w:rFonts w:ascii="Century Gothic" w:eastAsiaTheme="majorEastAsia" w:hAnsi="Century Gothic" w:cstheme="minorHAnsi"/>
          <w:sz w:val="24"/>
          <w:szCs w:val="24"/>
        </w:rPr>
        <w:t>El contenido del presente Manual será responsabilidad de cada persona autorizada a conocerlo e implementarlo, utilizando su criterio para darlo a conocer tanto al personal interno como externo, siempre sujetándose a políticas de confidencialidad establecidas por la comisión</w:t>
      </w:r>
      <w:r w:rsidR="00C67A09" w:rsidRPr="00FE3278">
        <w:rPr>
          <w:rFonts w:ascii="Century Gothic" w:eastAsiaTheme="majorEastAsia" w:hAnsi="Century Gothic" w:cstheme="minorHAnsi"/>
          <w:sz w:val="24"/>
          <w:szCs w:val="24"/>
        </w:rPr>
        <w:t xml:space="preserve">. </w:t>
      </w:r>
    </w:p>
    <w:p w14:paraId="47E5240A" w14:textId="426DD1BE" w:rsidR="00D27328" w:rsidRPr="00FE3278" w:rsidRDefault="00D27328" w:rsidP="00D27328">
      <w:pPr>
        <w:jc w:val="both"/>
        <w:rPr>
          <w:rFonts w:ascii="Century Gothic" w:eastAsiaTheme="majorEastAsia" w:hAnsi="Century Gothic" w:cstheme="minorHAnsi"/>
          <w:sz w:val="24"/>
          <w:szCs w:val="24"/>
        </w:rPr>
      </w:pPr>
      <w:r w:rsidRPr="00FE3278">
        <w:rPr>
          <w:rFonts w:ascii="Century Gothic" w:eastAsiaTheme="majorEastAsia" w:hAnsi="Century Gothic" w:cstheme="minorHAnsi"/>
          <w:sz w:val="24"/>
          <w:szCs w:val="24"/>
        </w:rPr>
        <w:t xml:space="preserve">Se </w:t>
      </w:r>
      <w:r w:rsidR="0050746F" w:rsidRPr="00FE3278">
        <w:rPr>
          <w:rFonts w:ascii="Century Gothic" w:eastAsiaTheme="majorEastAsia" w:hAnsi="Century Gothic" w:cstheme="minorHAnsi"/>
          <w:sz w:val="24"/>
          <w:szCs w:val="24"/>
        </w:rPr>
        <w:t>tendrá un</w:t>
      </w:r>
      <w:r w:rsidRPr="00FE3278">
        <w:rPr>
          <w:rFonts w:ascii="Century Gothic" w:eastAsiaTheme="majorEastAsia" w:hAnsi="Century Gothic" w:cstheme="minorHAnsi"/>
          <w:sz w:val="24"/>
          <w:szCs w:val="24"/>
        </w:rPr>
        <w:t xml:space="preserve"> ejemplar y sus modificaciones a disposición en las oficinas de la </w:t>
      </w:r>
      <w:r w:rsidR="00C67A09" w:rsidRPr="00FE3278">
        <w:rPr>
          <w:rFonts w:ascii="Century Gothic" w:eastAsiaTheme="majorEastAsia" w:hAnsi="Century Gothic" w:cstheme="minorHAnsi"/>
          <w:sz w:val="24"/>
          <w:szCs w:val="24"/>
        </w:rPr>
        <w:t>Comisión</w:t>
      </w:r>
      <w:r w:rsidRPr="00FE3278">
        <w:rPr>
          <w:rFonts w:ascii="Century Gothic" w:eastAsiaTheme="majorEastAsia" w:hAnsi="Century Gothic" w:cstheme="minorHAnsi"/>
          <w:sz w:val="24"/>
          <w:szCs w:val="24"/>
        </w:rPr>
        <w:t xml:space="preserve"> para su consulta por los siguientes interesados:</w:t>
      </w:r>
    </w:p>
    <w:p w14:paraId="3CA46947" w14:textId="1903E18F" w:rsidR="00D27328" w:rsidRPr="00FE3278" w:rsidRDefault="00C67A09" w:rsidP="00D27328">
      <w:pPr>
        <w:jc w:val="both"/>
        <w:rPr>
          <w:rFonts w:ascii="Century Gothic" w:eastAsiaTheme="majorEastAsia" w:hAnsi="Century Gothic" w:cstheme="minorHAnsi"/>
          <w:sz w:val="24"/>
          <w:szCs w:val="24"/>
        </w:rPr>
      </w:pPr>
      <w:r w:rsidRPr="00FE3278">
        <w:rPr>
          <w:rFonts w:ascii="Century Gothic" w:eastAsiaTheme="majorEastAsia" w:hAnsi="Century Gothic" w:cstheme="minorHAnsi"/>
          <w:sz w:val="24"/>
          <w:szCs w:val="24"/>
        </w:rPr>
        <w:t>•</w:t>
      </w:r>
      <w:r w:rsidRPr="00FE3278">
        <w:rPr>
          <w:rFonts w:ascii="Century Gothic" w:eastAsiaTheme="majorEastAsia" w:hAnsi="Century Gothic" w:cstheme="minorHAnsi"/>
          <w:sz w:val="24"/>
          <w:szCs w:val="24"/>
        </w:rPr>
        <w:tab/>
        <w:t>Miembros de la Junta de Gobierno</w:t>
      </w:r>
      <w:r w:rsidR="00D27328" w:rsidRPr="00FE3278">
        <w:rPr>
          <w:rFonts w:ascii="Century Gothic" w:eastAsiaTheme="majorEastAsia" w:hAnsi="Century Gothic" w:cstheme="minorHAnsi"/>
          <w:sz w:val="24"/>
          <w:szCs w:val="24"/>
        </w:rPr>
        <w:t xml:space="preserve">. </w:t>
      </w:r>
    </w:p>
    <w:p w14:paraId="0A6793E0" w14:textId="2D3523CC" w:rsidR="00D27328" w:rsidRPr="00FE3278" w:rsidRDefault="00D27328" w:rsidP="00D27328">
      <w:pPr>
        <w:jc w:val="both"/>
        <w:rPr>
          <w:rFonts w:ascii="Century Gothic" w:eastAsiaTheme="majorEastAsia" w:hAnsi="Century Gothic" w:cstheme="minorHAnsi"/>
          <w:sz w:val="24"/>
          <w:szCs w:val="24"/>
        </w:rPr>
      </w:pPr>
      <w:r w:rsidRPr="00FE3278">
        <w:rPr>
          <w:rFonts w:ascii="Century Gothic" w:eastAsiaTheme="majorEastAsia" w:hAnsi="Century Gothic" w:cstheme="minorHAnsi"/>
          <w:sz w:val="24"/>
          <w:szCs w:val="24"/>
        </w:rPr>
        <w:t>•</w:t>
      </w:r>
      <w:r w:rsidRPr="00FE3278">
        <w:rPr>
          <w:rFonts w:ascii="Century Gothic" w:eastAsiaTheme="majorEastAsia" w:hAnsi="Century Gothic" w:cstheme="minorHAnsi"/>
          <w:sz w:val="24"/>
          <w:szCs w:val="24"/>
        </w:rPr>
        <w:tab/>
        <w:t xml:space="preserve">Miembros del </w:t>
      </w:r>
      <w:r w:rsidR="00C67A09" w:rsidRPr="00FE3278">
        <w:rPr>
          <w:rFonts w:ascii="Century Gothic" w:eastAsiaTheme="majorEastAsia" w:hAnsi="Century Gothic" w:cstheme="minorHAnsi"/>
          <w:sz w:val="24"/>
          <w:szCs w:val="24"/>
        </w:rPr>
        <w:t>Comité de Control Interno</w:t>
      </w:r>
      <w:r w:rsidRPr="00FE3278">
        <w:rPr>
          <w:rFonts w:ascii="Century Gothic" w:eastAsiaTheme="majorEastAsia" w:hAnsi="Century Gothic" w:cstheme="minorHAnsi"/>
          <w:sz w:val="24"/>
          <w:szCs w:val="24"/>
        </w:rPr>
        <w:t xml:space="preserve">. </w:t>
      </w:r>
    </w:p>
    <w:p w14:paraId="42A0AC00" w14:textId="74854226" w:rsidR="00D27328" w:rsidRPr="00FE3278" w:rsidRDefault="00D27328" w:rsidP="00D27328">
      <w:pPr>
        <w:jc w:val="both"/>
        <w:rPr>
          <w:rFonts w:ascii="Century Gothic" w:eastAsiaTheme="majorEastAsia" w:hAnsi="Century Gothic" w:cstheme="minorHAnsi"/>
          <w:sz w:val="24"/>
          <w:szCs w:val="24"/>
        </w:rPr>
      </w:pPr>
      <w:r w:rsidRPr="00FE3278">
        <w:rPr>
          <w:rFonts w:ascii="Century Gothic" w:eastAsiaTheme="majorEastAsia" w:hAnsi="Century Gothic" w:cstheme="minorHAnsi"/>
          <w:sz w:val="24"/>
          <w:szCs w:val="24"/>
        </w:rPr>
        <w:t>•</w:t>
      </w:r>
      <w:r w:rsidRPr="00FE3278">
        <w:rPr>
          <w:rFonts w:ascii="Century Gothic" w:eastAsiaTheme="majorEastAsia" w:hAnsi="Century Gothic" w:cstheme="minorHAnsi"/>
          <w:sz w:val="24"/>
          <w:szCs w:val="24"/>
        </w:rPr>
        <w:tab/>
      </w:r>
      <w:r w:rsidR="00C67A09" w:rsidRPr="00FE3278">
        <w:rPr>
          <w:rFonts w:ascii="Century Gothic" w:eastAsiaTheme="majorEastAsia" w:hAnsi="Century Gothic" w:cstheme="minorHAnsi"/>
          <w:sz w:val="24"/>
          <w:szCs w:val="24"/>
        </w:rPr>
        <w:t>Director</w:t>
      </w:r>
      <w:r w:rsidRPr="00FE3278">
        <w:rPr>
          <w:rFonts w:ascii="Century Gothic" w:eastAsiaTheme="majorEastAsia" w:hAnsi="Century Gothic" w:cstheme="minorHAnsi"/>
          <w:sz w:val="24"/>
          <w:szCs w:val="24"/>
        </w:rPr>
        <w:t xml:space="preserve"> General. </w:t>
      </w:r>
    </w:p>
    <w:p w14:paraId="28F35B9C" w14:textId="77777777" w:rsidR="00D27328" w:rsidRPr="00FE3278" w:rsidRDefault="00D27328" w:rsidP="00D27328">
      <w:pPr>
        <w:jc w:val="both"/>
        <w:rPr>
          <w:rFonts w:ascii="Century Gothic" w:eastAsiaTheme="majorEastAsia" w:hAnsi="Century Gothic" w:cstheme="minorHAnsi"/>
          <w:sz w:val="24"/>
          <w:szCs w:val="24"/>
        </w:rPr>
      </w:pPr>
      <w:r w:rsidRPr="00FE3278">
        <w:rPr>
          <w:rFonts w:ascii="Century Gothic" w:eastAsiaTheme="majorEastAsia" w:hAnsi="Century Gothic" w:cstheme="minorHAnsi"/>
          <w:sz w:val="24"/>
          <w:szCs w:val="24"/>
        </w:rPr>
        <w:t>•</w:t>
      </w:r>
      <w:r w:rsidRPr="00FE3278">
        <w:rPr>
          <w:rFonts w:ascii="Century Gothic" w:eastAsiaTheme="majorEastAsia" w:hAnsi="Century Gothic" w:cstheme="minorHAnsi"/>
          <w:sz w:val="24"/>
          <w:szCs w:val="24"/>
        </w:rPr>
        <w:tab/>
        <w:t xml:space="preserve">Autoridades que lo requieran. </w:t>
      </w:r>
    </w:p>
    <w:p w14:paraId="757B0448" w14:textId="30802038" w:rsidR="005D5940" w:rsidRPr="00FE3278" w:rsidRDefault="00D27328" w:rsidP="00D27328">
      <w:pPr>
        <w:jc w:val="both"/>
        <w:rPr>
          <w:rFonts w:ascii="Century Gothic" w:eastAsiaTheme="majorEastAsia" w:hAnsi="Century Gothic" w:cstheme="minorHAnsi"/>
          <w:sz w:val="24"/>
          <w:szCs w:val="24"/>
        </w:rPr>
      </w:pPr>
      <w:r w:rsidRPr="00FE3278">
        <w:rPr>
          <w:rFonts w:ascii="Century Gothic" w:eastAsiaTheme="majorEastAsia" w:hAnsi="Century Gothic" w:cstheme="minorHAnsi"/>
          <w:sz w:val="24"/>
          <w:szCs w:val="24"/>
        </w:rPr>
        <w:t>•</w:t>
      </w:r>
      <w:r w:rsidRPr="00FE3278">
        <w:rPr>
          <w:rFonts w:ascii="Century Gothic" w:eastAsiaTheme="majorEastAsia" w:hAnsi="Century Gothic" w:cstheme="minorHAnsi"/>
          <w:sz w:val="24"/>
          <w:szCs w:val="24"/>
        </w:rPr>
        <w:tab/>
        <w:t>Personal autorizado.</w:t>
      </w:r>
    </w:p>
    <w:p w14:paraId="7BCBE030" w14:textId="77777777" w:rsidR="00C67A09" w:rsidRPr="00FE3278" w:rsidRDefault="00C67A09" w:rsidP="00A67B70">
      <w:pPr>
        <w:pStyle w:val="Subttulo"/>
        <w:rPr>
          <w:lang w:eastAsia="es-MX"/>
        </w:rPr>
      </w:pPr>
    </w:p>
    <w:p w14:paraId="6B17614D" w14:textId="1F904D92" w:rsidR="005D5940" w:rsidRPr="00095AA2" w:rsidRDefault="007F7EA1" w:rsidP="00E04615">
      <w:pPr>
        <w:pStyle w:val="Subttulo"/>
        <w:rPr>
          <w:rFonts w:eastAsia="Times New Roman"/>
          <w:b/>
          <w:bCs/>
          <w:lang w:eastAsia="es-MX"/>
        </w:rPr>
      </w:pPr>
      <w:r w:rsidRPr="00095AA2">
        <w:rPr>
          <w:rFonts w:ascii="Century Gothic" w:hAnsi="Century Gothic" w:cstheme="minorHAnsi"/>
          <w:b/>
          <w:bCs/>
          <w:sz w:val="24"/>
          <w:szCs w:val="24"/>
        </w:rPr>
        <w:t>Bitácora de revisiones y control de documentos.</w:t>
      </w:r>
    </w:p>
    <w:tbl>
      <w:tblPr>
        <w:tblW w:w="9297" w:type="dxa"/>
        <w:tblInd w:w="-10" w:type="dxa"/>
        <w:tblCellMar>
          <w:left w:w="70" w:type="dxa"/>
          <w:right w:w="70" w:type="dxa"/>
        </w:tblCellMar>
        <w:tblLook w:val="04A0" w:firstRow="1" w:lastRow="0" w:firstColumn="1" w:lastColumn="0" w:noHBand="0" w:noVBand="1"/>
      </w:tblPr>
      <w:tblGrid>
        <w:gridCol w:w="2977"/>
        <w:gridCol w:w="6320"/>
      </w:tblGrid>
      <w:tr w:rsidR="00FE3278" w:rsidRPr="00FE3278" w14:paraId="4CE7333F" w14:textId="77777777" w:rsidTr="00071995">
        <w:trPr>
          <w:cantSplit/>
          <w:trHeight w:val="256"/>
        </w:trPr>
        <w:tc>
          <w:tcPr>
            <w:tcW w:w="2977"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vAlign w:val="center"/>
            <w:hideMark/>
          </w:tcPr>
          <w:p w14:paraId="02007F7C" w14:textId="77777777" w:rsidR="00097C2B" w:rsidRPr="00FE3278" w:rsidRDefault="00097C2B" w:rsidP="00097C2B">
            <w:pPr>
              <w:spacing w:after="0" w:line="240" w:lineRule="auto"/>
              <w:rPr>
                <w:rFonts w:ascii="Century Gothic" w:eastAsia="Times New Roman" w:hAnsi="Century Gothic" w:cs="Calibri"/>
                <w:b/>
                <w:bCs/>
                <w:sz w:val="24"/>
                <w:szCs w:val="24"/>
                <w:lang w:eastAsia="es-MX"/>
              </w:rPr>
            </w:pPr>
            <w:r w:rsidRPr="00FE3278">
              <w:rPr>
                <w:rFonts w:ascii="Century Gothic" w:eastAsia="Times New Roman" w:hAnsi="Century Gothic" w:cs="Calibri"/>
                <w:b/>
                <w:bCs/>
                <w:sz w:val="24"/>
                <w:szCs w:val="24"/>
                <w:lang w:val="es-ES" w:eastAsia="es-MX"/>
              </w:rPr>
              <w:t>Fecha</w:t>
            </w:r>
          </w:p>
        </w:tc>
        <w:tc>
          <w:tcPr>
            <w:tcW w:w="6320" w:type="dxa"/>
            <w:tcBorders>
              <w:top w:val="single" w:sz="8" w:space="0" w:color="000000"/>
              <w:left w:val="nil"/>
              <w:bottom w:val="single" w:sz="8" w:space="0" w:color="000000"/>
              <w:right w:val="single" w:sz="8" w:space="0" w:color="000000"/>
            </w:tcBorders>
            <w:shd w:val="clear" w:color="auto" w:fill="auto"/>
            <w:vAlign w:val="center"/>
            <w:hideMark/>
          </w:tcPr>
          <w:p w14:paraId="68277603" w14:textId="021B8526" w:rsidR="00097C2B" w:rsidRPr="00FE3278" w:rsidRDefault="0075753B" w:rsidP="00097C2B">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val="es-ES" w:eastAsia="es-MX"/>
              </w:rPr>
              <w:t xml:space="preserve">  10 de septiembre del 2021</w:t>
            </w:r>
          </w:p>
        </w:tc>
      </w:tr>
      <w:tr w:rsidR="00FE3278" w:rsidRPr="00FE3278" w14:paraId="26ECC531" w14:textId="77777777" w:rsidTr="00071995">
        <w:trPr>
          <w:trHeight w:val="633"/>
        </w:trPr>
        <w:tc>
          <w:tcPr>
            <w:tcW w:w="2977" w:type="dxa"/>
            <w:tcBorders>
              <w:top w:val="nil"/>
              <w:left w:val="single" w:sz="8" w:space="0" w:color="000000"/>
              <w:bottom w:val="single" w:sz="8" w:space="0" w:color="000000"/>
              <w:right w:val="single" w:sz="8" w:space="0" w:color="000000"/>
            </w:tcBorders>
            <w:shd w:val="clear" w:color="auto" w:fill="C5E0B3" w:themeFill="accent6" w:themeFillTint="66"/>
            <w:vAlign w:val="center"/>
            <w:hideMark/>
          </w:tcPr>
          <w:p w14:paraId="5CA5E6C7" w14:textId="6708A167" w:rsidR="00097C2B" w:rsidRPr="00FE3278" w:rsidRDefault="0050746F" w:rsidP="00097C2B">
            <w:pPr>
              <w:spacing w:after="0" w:line="240" w:lineRule="auto"/>
              <w:rPr>
                <w:rFonts w:ascii="Century Gothic" w:eastAsia="Times New Roman" w:hAnsi="Century Gothic" w:cs="Calibri"/>
                <w:b/>
                <w:bCs/>
                <w:sz w:val="24"/>
                <w:szCs w:val="24"/>
                <w:lang w:eastAsia="es-MX"/>
              </w:rPr>
            </w:pPr>
            <w:r w:rsidRPr="00FE3278">
              <w:rPr>
                <w:rFonts w:ascii="Century Gothic" w:eastAsia="Times New Roman" w:hAnsi="Century Gothic" w:cs="Calibri"/>
                <w:b/>
                <w:bCs/>
                <w:sz w:val="24"/>
                <w:szCs w:val="24"/>
                <w:lang w:val="es-ES" w:eastAsia="es-MX"/>
              </w:rPr>
              <w:t>Nombre y</w:t>
            </w:r>
            <w:r w:rsidR="00097C2B" w:rsidRPr="00FE3278">
              <w:rPr>
                <w:rFonts w:ascii="Century Gothic" w:eastAsia="Times New Roman" w:hAnsi="Century Gothic" w:cs="Calibri"/>
                <w:b/>
                <w:bCs/>
                <w:sz w:val="24"/>
                <w:szCs w:val="24"/>
                <w:lang w:val="es-ES" w:eastAsia="es-MX"/>
              </w:rPr>
              <w:t xml:space="preserve"> cargo de la persona que solicita</w:t>
            </w:r>
          </w:p>
        </w:tc>
        <w:tc>
          <w:tcPr>
            <w:tcW w:w="6320" w:type="dxa"/>
            <w:tcBorders>
              <w:top w:val="nil"/>
              <w:left w:val="nil"/>
              <w:bottom w:val="single" w:sz="8" w:space="0" w:color="000000"/>
              <w:right w:val="single" w:sz="8" w:space="0" w:color="000000"/>
            </w:tcBorders>
            <w:shd w:val="clear" w:color="auto" w:fill="auto"/>
            <w:vAlign w:val="center"/>
            <w:hideMark/>
          </w:tcPr>
          <w:p w14:paraId="639359E6" w14:textId="10A96E54" w:rsidR="00097C2B" w:rsidRPr="00FE3278" w:rsidRDefault="00097C2B" w:rsidP="00097C2B">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val="es-ES" w:eastAsia="es-MX"/>
              </w:rPr>
              <w:t>Ing. Daniel Ventura Guerrero/ Director General</w:t>
            </w:r>
          </w:p>
        </w:tc>
      </w:tr>
      <w:tr w:rsidR="00FE3278" w:rsidRPr="00FE3278" w14:paraId="278F26E9" w14:textId="77777777" w:rsidTr="00071995">
        <w:trPr>
          <w:trHeight w:val="426"/>
        </w:trPr>
        <w:tc>
          <w:tcPr>
            <w:tcW w:w="2977" w:type="dxa"/>
            <w:tcBorders>
              <w:top w:val="nil"/>
              <w:left w:val="single" w:sz="8" w:space="0" w:color="000000"/>
              <w:bottom w:val="single" w:sz="8" w:space="0" w:color="000000"/>
              <w:right w:val="single" w:sz="8" w:space="0" w:color="000000"/>
            </w:tcBorders>
            <w:shd w:val="clear" w:color="auto" w:fill="C5E0B3" w:themeFill="accent6" w:themeFillTint="66"/>
            <w:vAlign w:val="center"/>
            <w:hideMark/>
          </w:tcPr>
          <w:p w14:paraId="6455AD35" w14:textId="77777777" w:rsidR="00097C2B" w:rsidRPr="00FE3278" w:rsidRDefault="00097C2B" w:rsidP="00097C2B">
            <w:pPr>
              <w:spacing w:after="0" w:line="240" w:lineRule="auto"/>
              <w:rPr>
                <w:rFonts w:ascii="Century Gothic" w:eastAsia="Times New Roman" w:hAnsi="Century Gothic" w:cs="Calibri"/>
                <w:b/>
                <w:bCs/>
                <w:sz w:val="24"/>
                <w:szCs w:val="24"/>
                <w:lang w:eastAsia="es-MX"/>
              </w:rPr>
            </w:pPr>
            <w:r w:rsidRPr="00FE3278">
              <w:rPr>
                <w:rFonts w:ascii="Century Gothic" w:eastAsia="Times New Roman" w:hAnsi="Century Gothic" w:cs="Calibri"/>
                <w:b/>
                <w:bCs/>
                <w:sz w:val="24"/>
                <w:szCs w:val="24"/>
                <w:lang w:val="es-ES" w:eastAsia="es-MX"/>
              </w:rPr>
              <w:t>Motivo de modificación</w:t>
            </w:r>
          </w:p>
        </w:tc>
        <w:tc>
          <w:tcPr>
            <w:tcW w:w="6320" w:type="dxa"/>
            <w:tcBorders>
              <w:top w:val="nil"/>
              <w:left w:val="nil"/>
              <w:bottom w:val="single" w:sz="8" w:space="0" w:color="000000"/>
              <w:right w:val="single" w:sz="8" w:space="0" w:color="000000"/>
            </w:tcBorders>
            <w:shd w:val="clear" w:color="auto" w:fill="auto"/>
            <w:vAlign w:val="center"/>
            <w:hideMark/>
          </w:tcPr>
          <w:p w14:paraId="7418C317" w14:textId="55E106D4" w:rsidR="00097C2B" w:rsidRPr="00FE3278" w:rsidRDefault="00097C2B" w:rsidP="00097C2B">
            <w:pPr>
              <w:pStyle w:val="Prrafodelista"/>
              <w:numPr>
                <w:ilvl w:val="0"/>
                <w:numId w:val="35"/>
              </w:numPr>
              <w:spacing w:after="0" w:line="240" w:lineRule="auto"/>
              <w:rPr>
                <w:rFonts w:ascii="Century Gothic" w:eastAsia="Times New Roman" w:hAnsi="Century Gothic" w:cs="Calibri"/>
                <w:sz w:val="24"/>
                <w:szCs w:val="24"/>
                <w:lang w:val="es-ES" w:eastAsia="es-MX"/>
              </w:rPr>
            </w:pPr>
            <w:r w:rsidRPr="00FE3278">
              <w:rPr>
                <w:rFonts w:ascii="Century Gothic" w:eastAsia="Times New Roman" w:hAnsi="Century Gothic" w:cs="Calibri"/>
                <w:sz w:val="24"/>
                <w:szCs w:val="24"/>
                <w:lang w:val="es-ES" w:eastAsia="es-MX"/>
              </w:rPr>
              <w:t>Ajustes a párrafos, texto breve</w:t>
            </w:r>
          </w:p>
          <w:p w14:paraId="7E296C7C" w14:textId="781BA667" w:rsidR="00097C2B" w:rsidRPr="00FE3278" w:rsidRDefault="00C432E3" w:rsidP="00097C2B">
            <w:pPr>
              <w:pStyle w:val="Prrafodelista"/>
              <w:numPr>
                <w:ilvl w:val="0"/>
                <w:numId w:val="35"/>
              </w:numPr>
              <w:spacing w:after="0" w:line="240" w:lineRule="auto"/>
              <w:rPr>
                <w:rFonts w:ascii="Century Gothic" w:eastAsia="Times New Roman" w:hAnsi="Century Gothic" w:cs="Calibri"/>
                <w:sz w:val="24"/>
                <w:szCs w:val="24"/>
                <w:lang w:val="es-ES" w:eastAsia="es-MX"/>
              </w:rPr>
            </w:pPr>
            <w:r w:rsidRPr="00FE3278">
              <w:rPr>
                <w:rFonts w:ascii="Century Gothic" w:eastAsia="Times New Roman" w:hAnsi="Century Gothic" w:cs="Calibri"/>
                <w:sz w:val="24"/>
                <w:szCs w:val="24"/>
                <w:lang w:val="es-ES" w:eastAsia="es-MX"/>
              </w:rPr>
              <w:t>Visualización</w:t>
            </w:r>
            <w:r w:rsidR="00097C2B" w:rsidRPr="00FE3278">
              <w:rPr>
                <w:rFonts w:ascii="Century Gothic" w:eastAsia="Times New Roman" w:hAnsi="Century Gothic" w:cs="Calibri"/>
                <w:sz w:val="24"/>
                <w:szCs w:val="24"/>
                <w:lang w:val="es-ES" w:eastAsia="es-MX"/>
              </w:rPr>
              <w:t xml:space="preserve"> </w:t>
            </w:r>
            <w:r w:rsidRPr="00FE3278">
              <w:rPr>
                <w:rFonts w:ascii="Century Gothic" w:eastAsia="Times New Roman" w:hAnsi="Century Gothic" w:cs="Calibri"/>
                <w:sz w:val="24"/>
                <w:szCs w:val="24"/>
                <w:lang w:val="es-ES" w:eastAsia="es-MX"/>
              </w:rPr>
              <w:t>grafica</w:t>
            </w:r>
            <w:r w:rsidR="00097C2B" w:rsidRPr="00FE3278">
              <w:rPr>
                <w:rFonts w:ascii="Century Gothic" w:eastAsia="Times New Roman" w:hAnsi="Century Gothic" w:cs="Calibri"/>
                <w:sz w:val="24"/>
                <w:szCs w:val="24"/>
                <w:lang w:val="es-ES" w:eastAsia="es-MX"/>
              </w:rPr>
              <w:t xml:space="preserve"> </w:t>
            </w:r>
            <w:r w:rsidRPr="00FE3278">
              <w:rPr>
                <w:rFonts w:ascii="Century Gothic" w:eastAsia="Times New Roman" w:hAnsi="Century Gothic" w:cs="Calibri"/>
                <w:sz w:val="24"/>
                <w:szCs w:val="24"/>
                <w:lang w:val="es-ES" w:eastAsia="es-MX"/>
              </w:rPr>
              <w:t>d</w:t>
            </w:r>
            <w:r w:rsidR="00097C2B" w:rsidRPr="00FE3278">
              <w:rPr>
                <w:rFonts w:ascii="Century Gothic" w:eastAsia="Times New Roman" w:hAnsi="Century Gothic" w:cs="Calibri"/>
                <w:sz w:val="24"/>
                <w:szCs w:val="24"/>
                <w:lang w:val="es-ES" w:eastAsia="es-MX"/>
              </w:rPr>
              <w:t>el plan de sucesión</w:t>
            </w:r>
          </w:p>
          <w:p w14:paraId="7BB3157A" w14:textId="5C7B78A3" w:rsidR="00097C2B" w:rsidRPr="00FE3278" w:rsidRDefault="00E12276" w:rsidP="00097C2B">
            <w:pPr>
              <w:pStyle w:val="Prrafodelista"/>
              <w:numPr>
                <w:ilvl w:val="0"/>
                <w:numId w:val="35"/>
              </w:numPr>
              <w:spacing w:after="0" w:line="240" w:lineRule="auto"/>
              <w:rPr>
                <w:rFonts w:ascii="Century Gothic" w:eastAsia="Times New Roman" w:hAnsi="Century Gothic" w:cs="Calibri"/>
                <w:sz w:val="24"/>
                <w:szCs w:val="24"/>
                <w:lang w:val="es-ES" w:eastAsia="es-MX"/>
              </w:rPr>
            </w:pPr>
            <w:r w:rsidRPr="00FE3278">
              <w:rPr>
                <w:rFonts w:ascii="Century Gothic" w:eastAsia="Times New Roman" w:hAnsi="Century Gothic" w:cs="Calibri"/>
                <w:sz w:val="24"/>
                <w:szCs w:val="24"/>
                <w:lang w:val="es-ES" w:eastAsia="es-MX"/>
              </w:rPr>
              <w:t>Agregar Glosario de términos</w:t>
            </w:r>
          </w:p>
          <w:p w14:paraId="1B94436E" w14:textId="19A0C20D" w:rsidR="00E12276" w:rsidRPr="00FE3278" w:rsidRDefault="00E12276" w:rsidP="00097C2B">
            <w:pPr>
              <w:pStyle w:val="Prrafodelista"/>
              <w:numPr>
                <w:ilvl w:val="0"/>
                <w:numId w:val="35"/>
              </w:numPr>
              <w:spacing w:after="0" w:line="240" w:lineRule="auto"/>
              <w:rPr>
                <w:rFonts w:ascii="Century Gothic" w:eastAsia="Times New Roman" w:hAnsi="Century Gothic" w:cs="Calibri"/>
                <w:sz w:val="24"/>
                <w:szCs w:val="24"/>
                <w:lang w:val="es-ES" w:eastAsia="es-MX"/>
              </w:rPr>
            </w:pPr>
            <w:r w:rsidRPr="00FE3278">
              <w:rPr>
                <w:rFonts w:ascii="Century Gothic" w:eastAsia="Times New Roman" w:hAnsi="Century Gothic" w:cs="Calibri"/>
                <w:sz w:val="24"/>
                <w:szCs w:val="24"/>
                <w:lang w:val="es-ES" w:eastAsia="es-MX"/>
              </w:rPr>
              <w:t>Modificación de acuerdo a artículos de Reglamento Interno de trabajo</w:t>
            </w:r>
          </w:p>
          <w:p w14:paraId="47413361" w14:textId="08358BA8" w:rsidR="000D750F" w:rsidRPr="00FE3278" w:rsidRDefault="000D750F" w:rsidP="00097C2B">
            <w:pPr>
              <w:pStyle w:val="Prrafodelista"/>
              <w:numPr>
                <w:ilvl w:val="0"/>
                <w:numId w:val="35"/>
              </w:numPr>
              <w:spacing w:after="0" w:line="240" w:lineRule="auto"/>
              <w:rPr>
                <w:rFonts w:ascii="Century Gothic" w:eastAsia="Times New Roman" w:hAnsi="Century Gothic" w:cs="Calibri"/>
                <w:sz w:val="24"/>
                <w:szCs w:val="24"/>
                <w:lang w:val="es-ES" w:eastAsia="es-MX"/>
              </w:rPr>
            </w:pPr>
            <w:r w:rsidRPr="00FE3278">
              <w:rPr>
                <w:rFonts w:ascii="Century Gothic" w:eastAsia="Times New Roman" w:hAnsi="Century Gothic" w:cs="Calibri"/>
                <w:sz w:val="24"/>
                <w:szCs w:val="24"/>
                <w:lang w:val="es-ES" w:eastAsia="es-MX"/>
              </w:rPr>
              <w:t>Agregar Formatos Anexos</w:t>
            </w:r>
          </w:p>
          <w:p w14:paraId="274F41FC" w14:textId="7F1B130C" w:rsidR="00E12276" w:rsidRPr="00FE3278" w:rsidRDefault="00E12276" w:rsidP="00E12276">
            <w:pPr>
              <w:pStyle w:val="Prrafodelista"/>
              <w:spacing w:after="0" w:line="240" w:lineRule="auto"/>
              <w:rPr>
                <w:rFonts w:ascii="Century Gothic" w:eastAsia="Times New Roman" w:hAnsi="Century Gothic" w:cs="Calibri"/>
                <w:sz w:val="24"/>
                <w:szCs w:val="24"/>
                <w:lang w:val="es-ES" w:eastAsia="es-MX"/>
              </w:rPr>
            </w:pPr>
          </w:p>
          <w:p w14:paraId="45E2C43D" w14:textId="0AEE9727" w:rsidR="00097C2B" w:rsidRPr="00FE3278" w:rsidRDefault="00097C2B" w:rsidP="00097C2B">
            <w:pPr>
              <w:spacing w:after="0" w:line="240" w:lineRule="auto"/>
              <w:rPr>
                <w:rFonts w:ascii="Century Gothic" w:eastAsia="Times New Roman" w:hAnsi="Century Gothic" w:cs="Calibri"/>
                <w:sz w:val="24"/>
                <w:szCs w:val="24"/>
                <w:lang w:eastAsia="es-MX"/>
              </w:rPr>
            </w:pPr>
          </w:p>
        </w:tc>
      </w:tr>
      <w:tr w:rsidR="00FE3278" w:rsidRPr="00FE3278" w14:paraId="48EAD797" w14:textId="77777777" w:rsidTr="00071995">
        <w:trPr>
          <w:trHeight w:val="841"/>
        </w:trPr>
        <w:tc>
          <w:tcPr>
            <w:tcW w:w="2977" w:type="dxa"/>
            <w:tcBorders>
              <w:top w:val="nil"/>
              <w:left w:val="single" w:sz="8" w:space="0" w:color="000000"/>
              <w:bottom w:val="single" w:sz="8" w:space="0" w:color="000000"/>
              <w:right w:val="single" w:sz="8" w:space="0" w:color="000000"/>
            </w:tcBorders>
            <w:shd w:val="clear" w:color="auto" w:fill="C5E0B3" w:themeFill="accent6" w:themeFillTint="66"/>
            <w:vAlign w:val="center"/>
            <w:hideMark/>
          </w:tcPr>
          <w:p w14:paraId="39D48ED0" w14:textId="77777777" w:rsidR="00097C2B" w:rsidRPr="00FE3278" w:rsidRDefault="00097C2B" w:rsidP="00097C2B">
            <w:pPr>
              <w:spacing w:after="0" w:line="240" w:lineRule="auto"/>
              <w:rPr>
                <w:rFonts w:ascii="Century Gothic" w:eastAsia="Times New Roman" w:hAnsi="Century Gothic" w:cs="Calibri"/>
                <w:b/>
                <w:bCs/>
                <w:sz w:val="24"/>
                <w:szCs w:val="24"/>
                <w:lang w:eastAsia="es-MX"/>
              </w:rPr>
            </w:pPr>
            <w:r w:rsidRPr="00FE3278">
              <w:rPr>
                <w:rFonts w:ascii="Century Gothic" w:eastAsia="Times New Roman" w:hAnsi="Century Gothic" w:cs="Calibri"/>
                <w:b/>
                <w:bCs/>
                <w:sz w:val="24"/>
                <w:szCs w:val="24"/>
                <w:lang w:val="es-ES" w:eastAsia="es-MX"/>
              </w:rPr>
              <w:lastRenderedPageBreak/>
              <w:t>Fecha en que entra la modificación a revisión</w:t>
            </w:r>
          </w:p>
        </w:tc>
        <w:tc>
          <w:tcPr>
            <w:tcW w:w="6320" w:type="dxa"/>
            <w:tcBorders>
              <w:top w:val="nil"/>
              <w:left w:val="nil"/>
              <w:bottom w:val="single" w:sz="8" w:space="0" w:color="000000"/>
              <w:right w:val="single" w:sz="8" w:space="0" w:color="000000"/>
            </w:tcBorders>
            <w:shd w:val="clear" w:color="auto" w:fill="auto"/>
            <w:vAlign w:val="center"/>
            <w:hideMark/>
          </w:tcPr>
          <w:p w14:paraId="2A77970F" w14:textId="2482A5AC" w:rsidR="00097C2B" w:rsidRPr="00FE3278" w:rsidRDefault="00097C2B" w:rsidP="00097C2B">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val="es-ES" w:eastAsia="es-MX"/>
              </w:rPr>
              <w:t> </w:t>
            </w:r>
            <w:r w:rsidR="007B6138" w:rsidRPr="00FE3278">
              <w:rPr>
                <w:rFonts w:ascii="Century Gothic" w:eastAsia="Times New Roman" w:hAnsi="Century Gothic" w:cs="Calibri"/>
                <w:sz w:val="24"/>
                <w:szCs w:val="24"/>
                <w:lang w:val="es-ES" w:eastAsia="es-MX"/>
              </w:rPr>
              <w:t>10 de septiembre del 2021</w:t>
            </w:r>
          </w:p>
        </w:tc>
      </w:tr>
      <w:tr w:rsidR="00FE3278" w:rsidRPr="00FE3278" w14:paraId="336FD389" w14:textId="77777777" w:rsidTr="00071995">
        <w:trPr>
          <w:trHeight w:val="426"/>
        </w:trPr>
        <w:tc>
          <w:tcPr>
            <w:tcW w:w="2977" w:type="dxa"/>
            <w:tcBorders>
              <w:top w:val="nil"/>
              <w:left w:val="single" w:sz="8" w:space="0" w:color="000000"/>
              <w:bottom w:val="single" w:sz="8" w:space="0" w:color="000000"/>
              <w:right w:val="single" w:sz="8" w:space="0" w:color="000000"/>
            </w:tcBorders>
            <w:shd w:val="clear" w:color="auto" w:fill="C5E0B3" w:themeFill="accent6" w:themeFillTint="66"/>
            <w:vAlign w:val="center"/>
            <w:hideMark/>
          </w:tcPr>
          <w:p w14:paraId="745D9E15" w14:textId="77777777" w:rsidR="00097C2B" w:rsidRPr="00FE3278" w:rsidRDefault="00097C2B" w:rsidP="00097C2B">
            <w:pPr>
              <w:spacing w:after="0" w:line="240" w:lineRule="auto"/>
              <w:rPr>
                <w:rFonts w:ascii="Century Gothic" w:eastAsia="Times New Roman" w:hAnsi="Century Gothic" w:cs="Calibri"/>
                <w:b/>
                <w:bCs/>
                <w:sz w:val="24"/>
                <w:szCs w:val="24"/>
                <w:lang w:eastAsia="es-MX"/>
              </w:rPr>
            </w:pPr>
            <w:r w:rsidRPr="00FE3278">
              <w:rPr>
                <w:rFonts w:ascii="Century Gothic" w:eastAsia="Times New Roman" w:hAnsi="Century Gothic" w:cs="Calibri"/>
                <w:b/>
                <w:bCs/>
                <w:sz w:val="24"/>
                <w:szCs w:val="24"/>
                <w:lang w:val="es-ES" w:eastAsia="es-MX"/>
              </w:rPr>
              <w:t>Fecha de aprobación</w:t>
            </w:r>
          </w:p>
        </w:tc>
        <w:tc>
          <w:tcPr>
            <w:tcW w:w="6320" w:type="dxa"/>
            <w:tcBorders>
              <w:top w:val="nil"/>
              <w:left w:val="nil"/>
              <w:bottom w:val="single" w:sz="8" w:space="0" w:color="000000"/>
              <w:right w:val="single" w:sz="8" w:space="0" w:color="000000"/>
            </w:tcBorders>
            <w:shd w:val="clear" w:color="auto" w:fill="auto"/>
            <w:vAlign w:val="center"/>
            <w:hideMark/>
          </w:tcPr>
          <w:p w14:paraId="468690DA" w14:textId="77777777" w:rsidR="00097C2B" w:rsidRPr="00FE3278" w:rsidRDefault="00097C2B" w:rsidP="00097C2B">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val="es-ES" w:eastAsia="es-MX"/>
              </w:rPr>
              <w:t> </w:t>
            </w:r>
          </w:p>
        </w:tc>
      </w:tr>
      <w:tr w:rsidR="00FE3278" w:rsidRPr="00FE3278" w14:paraId="764028B8" w14:textId="77777777" w:rsidTr="00071995">
        <w:trPr>
          <w:trHeight w:val="426"/>
        </w:trPr>
        <w:tc>
          <w:tcPr>
            <w:tcW w:w="2977" w:type="dxa"/>
            <w:tcBorders>
              <w:top w:val="nil"/>
              <w:left w:val="single" w:sz="8" w:space="0" w:color="000000"/>
              <w:bottom w:val="single" w:sz="8" w:space="0" w:color="000000"/>
              <w:right w:val="single" w:sz="8" w:space="0" w:color="000000"/>
            </w:tcBorders>
            <w:shd w:val="clear" w:color="auto" w:fill="C5E0B3" w:themeFill="accent6" w:themeFillTint="66"/>
            <w:vAlign w:val="center"/>
            <w:hideMark/>
          </w:tcPr>
          <w:p w14:paraId="64130E87" w14:textId="77777777" w:rsidR="00097C2B" w:rsidRPr="00FE3278" w:rsidRDefault="00097C2B" w:rsidP="00097C2B">
            <w:pPr>
              <w:spacing w:after="0" w:line="240" w:lineRule="auto"/>
              <w:rPr>
                <w:rFonts w:ascii="Century Gothic" w:eastAsia="Times New Roman" w:hAnsi="Century Gothic" w:cs="Calibri"/>
                <w:b/>
                <w:bCs/>
                <w:sz w:val="24"/>
                <w:szCs w:val="24"/>
                <w:lang w:eastAsia="es-MX"/>
              </w:rPr>
            </w:pPr>
            <w:r w:rsidRPr="00FE3278">
              <w:rPr>
                <w:rFonts w:ascii="Century Gothic" w:eastAsia="Times New Roman" w:hAnsi="Century Gothic" w:cs="Calibri"/>
                <w:b/>
                <w:bCs/>
                <w:sz w:val="24"/>
                <w:szCs w:val="24"/>
                <w:lang w:val="es-ES" w:eastAsia="es-MX"/>
              </w:rPr>
              <w:t>Fecha de vigencia</w:t>
            </w:r>
          </w:p>
        </w:tc>
        <w:tc>
          <w:tcPr>
            <w:tcW w:w="6320" w:type="dxa"/>
            <w:tcBorders>
              <w:top w:val="nil"/>
              <w:left w:val="nil"/>
              <w:bottom w:val="single" w:sz="8" w:space="0" w:color="000000"/>
              <w:right w:val="single" w:sz="8" w:space="0" w:color="000000"/>
            </w:tcBorders>
            <w:shd w:val="clear" w:color="auto" w:fill="auto"/>
            <w:vAlign w:val="center"/>
            <w:hideMark/>
          </w:tcPr>
          <w:p w14:paraId="4A213020" w14:textId="77777777" w:rsidR="00097C2B" w:rsidRPr="00FE3278" w:rsidRDefault="00097C2B" w:rsidP="00097C2B">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val="es-ES" w:eastAsia="es-MX"/>
              </w:rPr>
              <w:t> </w:t>
            </w:r>
          </w:p>
        </w:tc>
      </w:tr>
      <w:tr w:rsidR="00FE3278" w:rsidRPr="00FE3278" w14:paraId="4AE702E8" w14:textId="77777777" w:rsidTr="00071995">
        <w:trPr>
          <w:trHeight w:val="426"/>
        </w:trPr>
        <w:tc>
          <w:tcPr>
            <w:tcW w:w="2977" w:type="dxa"/>
            <w:tcBorders>
              <w:top w:val="nil"/>
              <w:left w:val="single" w:sz="8" w:space="0" w:color="000000"/>
              <w:bottom w:val="single" w:sz="8" w:space="0" w:color="000000"/>
              <w:right w:val="single" w:sz="8" w:space="0" w:color="000000"/>
            </w:tcBorders>
            <w:shd w:val="clear" w:color="auto" w:fill="C5E0B3" w:themeFill="accent6" w:themeFillTint="66"/>
            <w:vAlign w:val="center"/>
            <w:hideMark/>
          </w:tcPr>
          <w:p w14:paraId="166706AB" w14:textId="77777777" w:rsidR="00097C2B" w:rsidRPr="00FE3278" w:rsidRDefault="00097C2B" w:rsidP="00097C2B">
            <w:pPr>
              <w:spacing w:after="0" w:line="240" w:lineRule="auto"/>
              <w:rPr>
                <w:rFonts w:ascii="Century Gothic" w:eastAsia="Times New Roman" w:hAnsi="Century Gothic" w:cs="Calibri"/>
                <w:b/>
                <w:bCs/>
                <w:sz w:val="24"/>
                <w:szCs w:val="24"/>
                <w:lang w:eastAsia="es-MX"/>
              </w:rPr>
            </w:pPr>
            <w:r w:rsidRPr="00FE3278">
              <w:rPr>
                <w:rFonts w:ascii="Century Gothic" w:eastAsia="Times New Roman" w:hAnsi="Century Gothic" w:cs="Calibri"/>
                <w:b/>
                <w:bCs/>
                <w:sz w:val="24"/>
                <w:szCs w:val="24"/>
                <w:lang w:val="es-ES" w:eastAsia="es-MX"/>
              </w:rPr>
              <w:t>Parte que se modifica</w:t>
            </w:r>
          </w:p>
        </w:tc>
        <w:tc>
          <w:tcPr>
            <w:tcW w:w="6320" w:type="dxa"/>
            <w:tcBorders>
              <w:top w:val="nil"/>
              <w:left w:val="nil"/>
              <w:bottom w:val="single" w:sz="8" w:space="0" w:color="000000"/>
              <w:right w:val="single" w:sz="8" w:space="0" w:color="000000"/>
            </w:tcBorders>
            <w:shd w:val="clear" w:color="auto" w:fill="auto"/>
            <w:vAlign w:val="center"/>
            <w:hideMark/>
          </w:tcPr>
          <w:p w14:paraId="09779049" w14:textId="17BCEEF1" w:rsidR="00097C2B" w:rsidRPr="00FE3278" w:rsidRDefault="00097C2B" w:rsidP="00097C2B">
            <w:pPr>
              <w:spacing w:after="0" w:line="240" w:lineRule="auto"/>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val="es-ES" w:eastAsia="es-MX"/>
              </w:rPr>
              <w:t xml:space="preserve"> Plan de </w:t>
            </w:r>
            <w:r w:rsidR="00280872" w:rsidRPr="00FE3278">
              <w:rPr>
                <w:rFonts w:ascii="Century Gothic" w:eastAsia="Times New Roman" w:hAnsi="Century Gothic" w:cs="Calibri"/>
                <w:sz w:val="24"/>
                <w:szCs w:val="24"/>
                <w:lang w:val="es-ES" w:eastAsia="es-MX"/>
              </w:rPr>
              <w:t>sucesión</w:t>
            </w:r>
          </w:p>
        </w:tc>
      </w:tr>
    </w:tbl>
    <w:p w14:paraId="1D2D9B0D" w14:textId="6674CBB6" w:rsidR="00B5440F" w:rsidRPr="00FE3278" w:rsidRDefault="00B5440F" w:rsidP="00A67B70">
      <w:pPr>
        <w:pStyle w:val="Subttulo"/>
      </w:pPr>
    </w:p>
    <w:p w14:paraId="5F9C724B" w14:textId="77777777" w:rsidR="00E04615" w:rsidRDefault="00E04615" w:rsidP="00A67B70">
      <w:pPr>
        <w:pStyle w:val="Subttulo"/>
        <w:rPr>
          <w:rFonts w:eastAsia="Times New Roman"/>
          <w:sz w:val="28"/>
          <w:szCs w:val="28"/>
          <w:lang w:eastAsia="es-MX"/>
        </w:rPr>
      </w:pPr>
    </w:p>
    <w:p w14:paraId="4B8AFBB7" w14:textId="7DFCA03E" w:rsidR="00477E3B" w:rsidRPr="00454B3B" w:rsidRDefault="00477E3B" w:rsidP="00A67B70">
      <w:pPr>
        <w:pStyle w:val="Subttulo"/>
        <w:rPr>
          <w:rFonts w:ascii="Century Gothic" w:eastAsia="Times New Roman" w:hAnsi="Century Gothic"/>
          <w:b/>
          <w:bCs/>
          <w:sz w:val="24"/>
          <w:szCs w:val="24"/>
          <w:lang w:eastAsia="es-MX"/>
        </w:rPr>
      </w:pPr>
      <w:r w:rsidRPr="00454B3B">
        <w:rPr>
          <w:rFonts w:ascii="Century Gothic" w:eastAsia="Times New Roman" w:hAnsi="Century Gothic"/>
          <w:b/>
          <w:bCs/>
          <w:sz w:val="24"/>
          <w:szCs w:val="24"/>
          <w:lang w:eastAsia="es-MX"/>
        </w:rPr>
        <w:t>Aplicación y seguimiento a la implementación del manual</w:t>
      </w:r>
    </w:p>
    <w:p w14:paraId="2DE76F40" w14:textId="77777777" w:rsidR="00477E3B" w:rsidRPr="00FE3278" w:rsidRDefault="00477E3B" w:rsidP="00477E3B">
      <w:pPr>
        <w:spacing w:after="0" w:line="240" w:lineRule="auto"/>
        <w:jc w:val="both"/>
        <w:rPr>
          <w:rFonts w:asciiTheme="majorHAnsi" w:eastAsia="Times New Roman" w:hAnsiTheme="majorHAnsi" w:cstheme="majorBidi"/>
          <w:sz w:val="28"/>
          <w:szCs w:val="28"/>
          <w:lang w:eastAsia="es-MX"/>
        </w:rPr>
      </w:pPr>
    </w:p>
    <w:p w14:paraId="0013B31E" w14:textId="6EAE46BC" w:rsidR="00477E3B" w:rsidRPr="00FE3278" w:rsidRDefault="00477E3B" w:rsidP="00477E3B">
      <w:pPr>
        <w:spacing w:after="0" w:line="240" w:lineRule="auto"/>
        <w:jc w:val="both"/>
        <w:rPr>
          <w:rFonts w:ascii="Century Gothic" w:hAnsi="Century Gothic"/>
          <w:sz w:val="24"/>
          <w:szCs w:val="24"/>
        </w:rPr>
      </w:pPr>
      <w:r w:rsidRPr="00FE3278">
        <w:rPr>
          <w:rFonts w:ascii="Century Gothic" w:hAnsi="Century Gothic"/>
          <w:sz w:val="24"/>
          <w:szCs w:val="24"/>
        </w:rPr>
        <w:t xml:space="preserve">El Comité de Control Interno tiene la facultad de instruir la elaboración de los manuales de </w:t>
      </w:r>
      <w:r w:rsidR="0050746F" w:rsidRPr="00FE3278">
        <w:rPr>
          <w:rFonts w:ascii="Century Gothic" w:hAnsi="Century Gothic"/>
          <w:sz w:val="24"/>
          <w:szCs w:val="24"/>
        </w:rPr>
        <w:t>operación,</w:t>
      </w:r>
      <w:r w:rsidRPr="00FE3278">
        <w:rPr>
          <w:rFonts w:ascii="Century Gothic" w:hAnsi="Century Gothic"/>
          <w:sz w:val="24"/>
          <w:szCs w:val="24"/>
        </w:rPr>
        <w:t xml:space="preserve"> así como la aprobación de los mismos.</w:t>
      </w:r>
    </w:p>
    <w:p w14:paraId="24DAEFC2" w14:textId="77777777" w:rsidR="00477E3B" w:rsidRPr="00FE3278" w:rsidRDefault="00477E3B" w:rsidP="00477E3B">
      <w:pPr>
        <w:spacing w:after="0" w:line="240" w:lineRule="auto"/>
        <w:jc w:val="both"/>
        <w:rPr>
          <w:rFonts w:ascii="Century Gothic" w:hAnsi="Century Gothic"/>
          <w:sz w:val="24"/>
          <w:szCs w:val="24"/>
        </w:rPr>
      </w:pPr>
    </w:p>
    <w:p w14:paraId="7E2CAC26" w14:textId="77777777" w:rsidR="00477E3B" w:rsidRPr="00FE3278" w:rsidRDefault="00477E3B" w:rsidP="00477E3B">
      <w:pPr>
        <w:spacing w:after="0" w:line="240" w:lineRule="auto"/>
        <w:jc w:val="both"/>
        <w:rPr>
          <w:rFonts w:ascii="Century Gothic" w:hAnsi="Century Gothic"/>
          <w:sz w:val="24"/>
          <w:szCs w:val="24"/>
        </w:rPr>
      </w:pPr>
      <w:r w:rsidRPr="00FE3278">
        <w:rPr>
          <w:rFonts w:ascii="Century Gothic" w:hAnsi="Century Gothic"/>
          <w:sz w:val="24"/>
          <w:szCs w:val="24"/>
        </w:rPr>
        <w:t>El Gerente General Director general tendrá a su cargo la ejecución del presente manual, también podrá proponer los ajustes y modificaciones necesarias al mismo.</w:t>
      </w:r>
    </w:p>
    <w:p w14:paraId="17CB8F0B" w14:textId="77777777" w:rsidR="00477E3B" w:rsidRPr="00FE3278" w:rsidRDefault="00477E3B" w:rsidP="00477E3B">
      <w:pPr>
        <w:spacing w:after="0" w:line="240" w:lineRule="auto"/>
        <w:jc w:val="both"/>
        <w:rPr>
          <w:rFonts w:ascii="Century Gothic" w:hAnsi="Century Gothic"/>
          <w:sz w:val="24"/>
          <w:szCs w:val="24"/>
        </w:rPr>
      </w:pPr>
    </w:p>
    <w:p w14:paraId="3CBA440C" w14:textId="0FD9862F" w:rsidR="00477E3B" w:rsidRPr="00FE3278" w:rsidRDefault="00477E3B" w:rsidP="00477E3B">
      <w:pPr>
        <w:spacing w:after="0" w:line="240" w:lineRule="auto"/>
        <w:jc w:val="both"/>
        <w:rPr>
          <w:rFonts w:ascii="Century Gothic" w:hAnsi="Century Gothic"/>
          <w:sz w:val="24"/>
          <w:szCs w:val="24"/>
        </w:rPr>
      </w:pPr>
      <w:r w:rsidRPr="00FE3278">
        <w:rPr>
          <w:rFonts w:ascii="Century Gothic" w:hAnsi="Century Gothic"/>
          <w:sz w:val="24"/>
          <w:szCs w:val="24"/>
        </w:rPr>
        <w:t>Será función del Comité de control Interno, reportar a la Junta de Gobierno, la adecuada aplicación del presente Manual.</w:t>
      </w:r>
    </w:p>
    <w:p w14:paraId="50D1521B" w14:textId="77777777" w:rsidR="00477E3B" w:rsidRPr="00FE3278" w:rsidRDefault="00477E3B" w:rsidP="00477E3B">
      <w:pPr>
        <w:spacing w:after="0" w:line="240" w:lineRule="auto"/>
        <w:jc w:val="both"/>
        <w:rPr>
          <w:rFonts w:ascii="Century Gothic" w:hAnsi="Century Gothic"/>
          <w:sz w:val="24"/>
          <w:szCs w:val="24"/>
        </w:rPr>
      </w:pPr>
    </w:p>
    <w:p w14:paraId="0947B62C" w14:textId="5C853BD5" w:rsidR="00477E3B" w:rsidRPr="00FE3278" w:rsidRDefault="00477E3B" w:rsidP="00477E3B">
      <w:pPr>
        <w:spacing w:after="0" w:line="240" w:lineRule="auto"/>
        <w:jc w:val="both"/>
        <w:rPr>
          <w:rFonts w:ascii="Century Gothic" w:eastAsia="Times New Roman" w:hAnsi="Century Gothic" w:cs="Calibri"/>
          <w:sz w:val="24"/>
          <w:szCs w:val="24"/>
          <w:lang w:eastAsia="es-MX"/>
        </w:rPr>
      </w:pPr>
      <w:r w:rsidRPr="00FE3278">
        <w:rPr>
          <w:rFonts w:ascii="Century Gothic" w:hAnsi="Century Gothic"/>
          <w:sz w:val="24"/>
          <w:szCs w:val="24"/>
        </w:rPr>
        <w:t>El presente Manual de Administración de los Recursos Humanos</w:t>
      </w:r>
      <w:r w:rsidRPr="00FE3278">
        <w:rPr>
          <w:rFonts w:ascii="Century Gothic" w:eastAsia="Times New Roman" w:hAnsi="Century Gothic" w:cs="Calibri"/>
          <w:sz w:val="24"/>
          <w:szCs w:val="24"/>
          <w:lang w:eastAsia="es-MX"/>
        </w:rPr>
        <w:t xml:space="preserve">, deberá ser actualizado por el </w:t>
      </w:r>
      <w:r w:rsidR="0050746F" w:rsidRPr="00FE3278">
        <w:rPr>
          <w:rFonts w:ascii="Century Gothic" w:eastAsia="Times New Roman" w:hAnsi="Century Gothic" w:cs="Calibri"/>
          <w:sz w:val="24"/>
          <w:szCs w:val="24"/>
          <w:lang w:eastAsia="es-MX"/>
        </w:rPr>
        <w:t>responsable</w:t>
      </w:r>
      <w:r w:rsidRPr="00FE3278">
        <w:rPr>
          <w:rFonts w:ascii="Century Gothic" w:eastAsia="Times New Roman" w:hAnsi="Century Gothic" w:cs="Calibri"/>
          <w:sz w:val="24"/>
          <w:szCs w:val="24"/>
          <w:lang w:eastAsia="es-MX"/>
        </w:rPr>
        <w:t xml:space="preserve"> de Recursos Humanos por lo menos una vez al año y revisado por el Comité de Control Interno para realizar observaciones en su caso, las modificaciones deberán ser sometidas a la autorización de la Junta de Gobierno, quien podrá dar las propuestas de modificación.</w:t>
      </w:r>
    </w:p>
    <w:p w14:paraId="509300B2" w14:textId="26FD71DF" w:rsidR="00477E3B" w:rsidRPr="00FE3278" w:rsidRDefault="00477E3B" w:rsidP="00477E3B">
      <w:pPr>
        <w:spacing w:after="0" w:line="240" w:lineRule="auto"/>
        <w:jc w:val="both"/>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 xml:space="preserve">  </w:t>
      </w:r>
    </w:p>
    <w:p w14:paraId="328E9B7C" w14:textId="77777777" w:rsidR="00477E3B" w:rsidRPr="00FE3278" w:rsidRDefault="00477E3B" w:rsidP="00477E3B">
      <w:pPr>
        <w:spacing w:after="0" w:line="240" w:lineRule="auto"/>
        <w:jc w:val="both"/>
        <w:rPr>
          <w:rFonts w:ascii="Century Gothic" w:eastAsia="Times New Roman" w:hAnsi="Century Gothic" w:cs="Calibri"/>
          <w:sz w:val="24"/>
          <w:szCs w:val="24"/>
          <w:lang w:eastAsia="es-MX"/>
        </w:rPr>
      </w:pPr>
      <w:r w:rsidRPr="00FE3278">
        <w:rPr>
          <w:rFonts w:ascii="Century Gothic" w:eastAsia="Times New Roman" w:hAnsi="Century Gothic" w:cs="Calibri"/>
          <w:sz w:val="24"/>
          <w:szCs w:val="24"/>
          <w:lang w:eastAsia="es-MX"/>
        </w:rPr>
        <w:t>El presente Manual, entrará en vigencia partir de la fecha de aprobación del mismo.</w:t>
      </w:r>
    </w:p>
    <w:p w14:paraId="5FAD3ED1" w14:textId="3C6F6307" w:rsidR="00E04615" w:rsidRDefault="00E04615" w:rsidP="00B61E8E">
      <w:pPr>
        <w:jc w:val="both"/>
        <w:rPr>
          <w:rFonts w:ascii="Century Gothic" w:hAnsi="Century Gothic"/>
          <w:sz w:val="24"/>
          <w:szCs w:val="24"/>
        </w:rPr>
      </w:pPr>
    </w:p>
    <w:p w14:paraId="1836E7CD" w14:textId="0A74DEB1" w:rsidR="00454B3B" w:rsidRDefault="00454B3B" w:rsidP="00B61E8E">
      <w:pPr>
        <w:jc w:val="both"/>
        <w:rPr>
          <w:rFonts w:ascii="Century Gothic" w:hAnsi="Century Gothic" w:cs="Tahoma"/>
          <w:b/>
          <w:sz w:val="24"/>
          <w:szCs w:val="24"/>
          <w:shd w:val="clear" w:color="auto" w:fill="FFFFFF"/>
        </w:rPr>
      </w:pPr>
    </w:p>
    <w:p w14:paraId="408FD7C2" w14:textId="695514CD" w:rsidR="008D111D" w:rsidRDefault="008D111D" w:rsidP="00B61E8E">
      <w:pPr>
        <w:jc w:val="both"/>
        <w:rPr>
          <w:rFonts w:ascii="Century Gothic" w:hAnsi="Century Gothic" w:cs="Tahoma"/>
          <w:b/>
          <w:sz w:val="24"/>
          <w:szCs w:val="24"/>
          <w:shd w:val="clear" w:color="auto" w:fill="FFFFFF"/>
        </w:rPr>
      </w:pPr>
    </w:p>
    <w:p w14:paraId="000BE8D3" w14:textId="63EF8CCA" w:rsidR="008D111D" w:rsidRDefault="008D111D" w:rsidP="00B61E8E">
      <w:pPr>
        <w:jc w:val="both"/>
        <w:rPr>
          <w:rFonts w:ascii="Century Gothic" w:hAnsi="Century Gothic" w:cs="Tahoma"/>
          <w:b/>
          <w:sz w:val="24"/>
          <w:szCs w:val="24"/>
          <w:shd w:val="clear" w:color="auto" w:fill="FFFFFF"/>
        </w:rPr>
      </w:pPr>
    </w:p>
    <w:p w14:paraId="77F90CAE" w14:textId="28685AE2" w:rsidR="008D111D" w:rsidRDefault="008D111D" w:rsidP="00B61E8E">
      <w:pPr>
        <w:jc w:val="both"/>
        <w:rPr>
          <w:rFonts w:ascii="Century Gothic" w:hAnsi="Century Gothic" w:cs="Tahoma"/>
          <w:b/>
          <w:sz w:val="24"/>
          <w:szCs w:val="24"/>
          <w:shd w:val="clear" w:color="auto" w:fill="FFFFFF"/>
        </w:rPr>
      </w:pPr>
    </w:p>
    <w:p w14:paraId="46736AB1" w14:textId="54D0D2EE" w:rsidR="008D111D" w:rsidRDefault="008D111D" w:rsidP="00B61E8E">
      <w:pPr>
        <w:jc w:val="both"/>
        <w:rPr>
          <w:rFonts w:ascii="Century Gothic" w:hAnsi="Century Gothic" w:cs="Tahoma"/>
          <w:b/>
          <w:sz w:val="24"/>
          <w:szCs w:val="24"/>
          <w:shd w:val="clear" w:color="auto" w:fill="FFFFFF"/>
        </w:rPr>
      </w:pPr>
    </w:p>
    <w:p w14:paraId="6A38CB00" w14:textId="1FD0B756" w:rsidR="008D111D" w:rsidRDefault="008D111D" w:rsidP="00B61E8E">
      <w:pPr>
        <w:jc w:val="both"/>
        <w:rPr>
          <w:rFonts w:ascii="Century Gothic" w:hAnsi="Century Gothic" w:cs="Tahoma"/>
          <w:b/>
          <w:sz w:val="24"/>
          <w:szCs w:val="24"/>
          <w:shd w:val="clear" w:color="auto" w:fill="FFFFFF"/>
        </w:rPr>
      </w:pPr>
    </w:p>
    <w:p w14:paraId="25162D25" w14:textId="77777777" w:rsidR="008D111D" w:rsidRPr="00454B3B" w:rsidRDefault="008D111D" w:rsidP="00B61E8E">
      <w:pPr>
        <w:jc w:val="both"/>
        <w:rPr>
          <w:rFonts w:ascii="Century Gothic" w:hAnsi="Century Gothic" w:cs="Tahoma"/>
          <w:b/>
          <w:sz w:val="24"/>
          <w:szCs w:val="24"/>
          <w:shd w:val="clear" w:color="auto" w:fill="FFFFFF"/>
        </w:rPr>
      </w:pPr>
    </w:p>
    <w:p w14:paraId="1A11CA66" w14:textId="2BCDB1E2" w:rsidR="00B5440F" w:rsidRPr="00454B3B" w:rsidRDefault="00B5440F" w:rsidP="00F74A7B">
      <w:pPr>
        <w:pStyle w:val="Subttulo"/>
        <w:rPr>
          <w:rFonts w:ascii="Century Gothic" w:eastAsiaTheme="minorEastAsia" w:hAnsi="Century Gothic" w:cs="Tahoma"/>
          <w:b/>
          <w:sz w:val="24"/>
          <w:szCs w:val="24"/>
          <w:shd w:val="clear" w:color="auto" w:fill="FFFFFF"/>
        </w:rPr>
      </w:pPr>
      <w:r w:rsidRPr="00454B3B">
        <w:rPr>
          <w:rFonts w:ascii="Century Gothic" w:eastAsiaTheme="minorEastAsia" w:hAnsi="Century Gothic" w:cs="Tahoma"/>
          <w:b/>
          <w:sz w:val="24"/>
          <w:szCs w:val="24"/>
          <w:shd w:val="clear" w:color="auto" w:fill="FFFFFF"/>
        </w:rPr>
        <w:t>Glosario de Términos</w:t>
      </w:r>
    </w:p>
    <w:p w14:paraId="6BA23B04" w14:textId="5FF82659" w:rsidR="00B5440F" w:rsidRPr="00FE3278" w:rsidRDefault="00B5440F" w:rsidP="00B5440F">
      <w:pPr>
        <w:jc w:val="both"/>
        <w:rPr>
          <w:rFonts w:ascii="Century Gothic" w:hAnsi="Century Gothic" w:cs="Tahoma"/>
          <w:bCs/>
          <w:sz w:val="24"/>
          <w:szCs w:val="24"/>
          <w:shd w:val="clear" w:color="auto" w:fill="FFFFFF"/>
        </w:rPr>
      </w:pPr>
      <w:r w:rsidRPr="00FE3278">
        <w:rPr>
          <w:rFonts w:ascii="Century Gothic" w:hAnsi="Century Gothic" w:cs="Tahoma"/>
          <w:bCs/>
          <w:sz w:val="24"/>
          <w:szCs w:val="24"/>
          <w:shd w:val="clear" w:color="auto" w:fill="FFFFFF"/>
        </w:rPr>
        <w:t>Para efectos de facilitar la interpretación del presente manual se entenderá por:</w:t>
      </w:r>
    </w:p>
    <w:tbl>
      <w:tblPr>
        <w:tblW w:w="9072" w:type="dxa"/>
        <w:jc w:val="right"/>
        <w:tblCellMar>
          <w:left w:w="70" w:type="dxa"/>
          <w:right w:w="70" w:type="dxa"/>
        </w:tblCellMar>
        <w:tblLook w:val="04A0" w:firstRow="1" w:lastRow="0" w:firstColumn="1" w:lastColumn="0" w:noHBand="0" w:noVBand="1"/>
      </w:tblPr>
      <w:tblGrid>
        <w:gridCol w:w="9072"/>
      </w:tblGrid>
      <w:tr w:rsidR="00FE3278" w:rsidRPr="00FE3278" w14:paraId="3E6EA15D" w14:textId="77777777" w:rsidTr="006F1128">
        <w:trPr>
          <w:trHeight w:val="645"/>
          <w:jc w:val="right"/>
        </w:trPr>
        <w:tc>
          <w:tcPr>
            <w:tcW w:w="9072" w:type="dxa"/>
            <w:tcBorders>
              <w:top w:val="nil"/>
              <w:left w:val="nil"/>
              <w:bottom w:val="nil"/>
              <w:right w:val="nil"/>
            </w:tcBorders>
            <w:shd w:val="clear" w:color="auto" w:fill="auto"/>
            <w:vAlign w:val="center"/>
            <w:hideMark/>
          </w:tcPr>
          <w:p w14:paraId="49BEF94B"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Abuso de autoridad:</w:t>
            </w:r>
            <w:r w:rsidRPr="00FE3278">
              <w:rPr>
                <w:rFonts w:ascii="Century Gothic" w:eastAsia="Times New Roman" w:hAnsi="Century Gothic" w:cs="Times New Roman"/>
                <w:sz w:val="24"/>
                <w:szCs w:val="24"/>
                <w:lang w:eastAsia="es-MX"/>
              </w:rPr>
              <w:t xml:space="preserve"> también conocido como abuso de poder o abuso de las funciones públicas, son prácticas de intercambio social en las que se ejecuta una conducta basada en una relación de poder, jerarquizada y desigual. En otras palabras, es una situación donde la autoridad o individuo que tiene poder sobre otros debido a su posición social, jerárquica, de conocimiento o riqueza utiliza ese poder para su propio beneficio.</w:t>
            </w:r>
          </w:p>
        </w:tc>
      </w:tr>
      <w:tr w:rsidR="00FE3278" w:rsidRPr="00FE3278" w14:paraId="40944119" w14:textId="77777777" w:rsidTr="006F1128">
        <w:trPr>
          <w:trHeight w:val="645"/>
          <w:jc w:val="right"/>
        </w:trPr>
        <w:tc>
          <w:tcPr>
            <w:tcW w:w="9072" w:type="dxa"/>
            <w:tcBorders>
              <w:top w:val="nil"/>
              <w:left w:val="nil"/>
              <w:bottom w:val="nil"/>
              <w:right w:val="nil"/>
            </w:tcBorders>
            <w:shd w:val="clear" w:color="auto" w:fill="auto"/>
            <w:vAlign w:val="center"/>
            <w:hideMark/>
          </w:tcPr>
          <w:p w14:paraId="353154F0"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Accidentes de trabajo:</w:t>
            </w:r>
            <w:r w:rsidRPr="00FE3278">
              <w:rPr>
                <w:rFonts w:ascii="Century Gothic" w:eastAsia="Times New Roman" w:hAnsi="Century Gothic" w:cs="Times New Roman"/>
                <w:sz w:val="24"/>
                <w:szCs w:val="24"/>
                <w:lang w:eastAsia="es-MX"/>
              </w:rPr>
              <w:t xml:space="preserve"> es todo suceso repentino que sobrevenga por causa o en ocasión del trabajo. Esta situación provoca en el trabajador una lesión orgánica, una perturbación funcional o psiquiátrica, una invalidez o la muerte.</w:t>
            </w:r>
          </w:p>
        </w:tc>
      </w:tr>
      <w:tr w:rsidR="00FE3278" w:rsidRPr="00FE3278" w14:paraId="0B207375" w14:textId="77777777" w:rsidTr="006F1128">
        <w:trPr>
          <w:trHeight w:val="645"/>
          <w:jc w:val="right"/>
        </w:trPr>
        <w:tc>
          <w:tcPr>
            <w:tcW w:w="9072" w:type="dxa"/>
            <w:tcBorders>
              <w:top w:val="nil"/>
              <w:left w:val="nil"/>
              <w:bottom w:val="nil"/>
              <w:right w:val="nil"/>
            </w:tcBorders>
            <w:shd w:val="clear" w:color="auto" w:fill="auto"/>
            <w:vAlign w:val="center"/>
            <w:hideMark/>
          </w:tcPr>
          <w:p w14:paraId="1292219E"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 xml:space="preserve">Actas Administrativas: </w:t>
            </w:r>
            <w:r w:rsidRPr="00FE3278">
              <w:rPr>
                <w:rFonts w:ascii="Century Gothic" w:eastAsia="Times New Roman" w:hAnsi="Century Gothic" w:cs="Times New Roman"/>
                <w:sz w:val="24"/>
                <w:szCs w:val="24"/>
                <w:lang w:eastAsia="es-MX"/>
              </w:rPr>
              <w:t>documenta una mala práctica realizada por el empleado (ya sea menor o grave). En ocasiones, las actas sirven para que el empleador justifique la rescisión en caso de denuncias por despido injustificado.</w:t>
            </w:r>
          </w:p>
        </w:tc>
      </w:tr>
      <w:tr w:rsidR="00FE3278" w:rsidRPr="00FE3278" w14:paraId="70E3C242" w14:textId="77777777" w:rsidTr="006F1128">
        <w:trPr>
          <w:trHeight w:val="645"/>
          <w:jc w:val="right"/>
        </w:trPr>
        <w:tc>
          <w:tcPr>
            <w:tcW w:w="9072" w:type="dxa"/>
            <w:tcBorders>
              <w:top w:val="nil"/>
              <w:left w:val="nil"/>
              <w:bottom w:val="nil"/>
              <w:right w:val="nil"/>
            </w:tcBorders>
            <w:shd w:val="clear" w:color="auto" w:fill="auto"/>
            <w:vAlign w:val="center"/>
            <w:hideMark/>
          </w:tcPr>
          <w:p w14:paraId="76FA06CC"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 xml:space="preserve">Adiestramiento: </w:t>
            </w:r>
            <w:r w:rsidRPr="00FE3278">
              <w:rPr>
                <w:rFonts w:ascii="Century Gothic" w:eastAsia="Times New Roman" w:hAnsi="Century Gothic" w:cs="Times New Roman"/>
                <w:sz w:val="24"/>
                <w:szCs w:val="24"/>
                <w:lang w:eastAsia="es-MX"/>
              </w:rPr>
              <w:t>se enfoca en actualizar y perfeccionar los conocimientos y habilidades del equipo.</w:t>
            </w:r>
          </w:p>
        </w:tc>
      </w:tr>
      <w:tr w:rsidR="00FE3278" w:rsidRPr="00FE3278" w14:paraId="5C7B3CCA" w14:textId="77777777" w:rsidTr="006F1128">
        <w:trPr>
          <w:trHeight w:val="645"/>
          <w:jc w:val="right"/>
        </w:trPr>
        <w:tc>
          <w:tcPr>
            <w:tcW w:w="9072" w:type="dxa"/>
            <w:tcBorders>
              <w:top w:val="nil"/>
              <w:left w:val="nil"/>
              <w:bottom w:val="nil"/>
              <w:right w:val="nil"/>
            </w:tcBorders>
            <w:shd w:val="clear" w:color="auto" w:fill="auto"/>
            <w:vAlign w:val="center"/>
            <w:hideMark/>
          </w:tcPr>
          <w:p w14:paraId="6CA04B72"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 xml:space="preserve">Aguinaldo: </w:t>
            </w:r>
            <w:r w:rsidRPr="00FE3278">
              <w:rPr>
                <w:rFonts w:ascii="Century Gothic" w:eastAsia="Times New Roman" w:hAnsi="Century Gothic" w:cs="Times New Roman"/>
                <w:sz w:val="24"/>
                <w:szCs w:val="24"/>
                <w:lang w:eastAsia="es-MX"/>
              </w:rPr>
              <w:t xml:space="preserve">es una prestación que consiste en un pago anual en efectivo y con la moneda de curso legal. </w:t>
            </w:r>
          </w:p>
        </w:tc>
      </w:tr>
      <w:tr w:rsidR="00FE3278" w:rsidRPr="00FE3278" w14:paraId="3C8FF992" w14:textId="77777777" w:rsidTr="006F1128">
        <w:trPr>
          <w:trHeight w:val="645"/>
          <w:jc w:val="right"/>
        </w:trPr>
        <w:tc>
          <w:tcPr>
            <w:tcW w:w="9072" w:type="dxa"/>
            <w:tcBorders>
              <w:top w:val="nil"/>
              <w:left w:val="nil"/>
              <w:bottom w:val="nil"/>
              <w:right w:val="nil"/>
            </w:tcBorders>
            <w:shd w:val="clear" w:color="auto" w:fill="auto"/>
            <w:vAlign w:val="center"/>
            <w:hideMark/>
          </w:tcPr>
          <w:p w14:paraId="7ED7EC44"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Amonestación por escrito:</w:t>
            </w:r>
            <w:r w:rsidRPr="00FE3278">
              <w:rPr>
                <w:rFonts w:ascii="Century Gothic" w:eastAsia="Times New Roman" w:hAnsi="Century Gothic" w:cs="Times New Roman"/>
                <w:sz w:val="24"/>
                <w:szCs w:val="24"/>
                <w:lang w:eastAsia="es-MX"/>
              </w:rPr>
              <w:t xml:space="preserve"> documento que permite tener un presente de la manifestación de una conducta inapropiada por parte de un trabajador. Este documento servirá como precedente en el supuesto de que la conducta que presentó el trabajador se repita.</w:t>
            </w:r>
          </w:p>
        </w:tc>
      </w:tr>
      <w:tr w:rsidR="00FE3278" w:rsidRPr="00FE3278" w14:paraId="3A50BE8E" w14:textId="77777777" w:rsidTr="006F1128">
        <w:trPr>
          <w:trHeight w:val="645"/>
          <w:jc w:val="right"/>
        </w:trPr>
        <w:tc>
          <w:tcPr>
            <w:tcW w:w="9072" w:type="dxa"/>
            <w:tcBorders>
              <w:top w:val="nil"/>
              <w:left w:val="nil"/>
              <w:bottom w:val="nil"/>
              <w:right w:val="nil"/>
            </w:tcBorders>
            <w:shd w:val="clear" w:color="auto" w:fill="auto"/>
            <w:vAlign w:val="center"/>
            <w:hideMark/>
          </w:tcPr>
          <w:p w14:paraId="7A661C18"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Autorizar:</w:t>
            </w:r>
            <w:r w:rsidRPr="00FE3278">
              <w:rPr>
                <w:rFonts w:ascii="Century Gothic" w:eastAsia="Times New Roman" w:hAnsi="Century Gothic" w:cs="Times New Roman"/>
                <w:sz w:val="24"/>
                <w:szCs w:val="24"/>
                <w:lang w:eastAsia="es-MX"/>
              </w:rPr>
              <w:t> dar autoridad, poder o facultad a una persona para permitir, aprobar, justificar o sancionar determinados actos.</w:t>
            </w:r>
          </w:p>
        </w:tc>
      </w:tr>
      <w:tr w:rsidR="00FE3278" w:rsidRPr="00FE3278" w14:paraId="2B59FD35" w14:textId="77777777" w:rsidTr="006F1128">
        <w:trPr>
          <w:trHeight w:val="645"/>
          <w:jc w:val="right"/>
        </w:trPr>
        <w:tc>
          <w:tcPr>
            <w:tcW w:w="9072" w:type="dxa"/>
            <w:tcBorders>
              <w:top w:val="nil"/>
              <w:left w:val="nil"/>
              <w:bottom w:val="nil"/>
              <w:right w:val="nil"/>
            </w:tcBorders>
            <w:shd w:val="clear" w:color="auto" w:fill="auto"/>
            <w:vAlign w:val="center"/>
            <w:hideMark/>
          </w:tcPr>
          <w:p w14:paraId="46AB0E8C"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 xml:space="preserve">Botiquines: </w:t>
            </w:r>
            <w:r w:rsidRPr="00FE3278">
              <w:rPr>
                <w:rFonts w:ascii="Century Gothic" w:eastAsia="Times New Roman" w:hAnsi="Century Gothic" w:cs="Times New Roman"/>
                <w:sz w:val="24"/>
                <w:szCs w:val="24"/>
                <w:lang w:eastAsia="es-MX"/>
              </w:rPr>
              <w:t>conjunto de medicinas y otros utensilios que sirven para tratar dolencias comunes o practicar los primeros auxilios en caso de lesiones.</w:t>
            </w:r>
          </w:p>
        </w:tc>
      </w:tr>
      <w:tr w:rsidR="00FE3278" w:rsidRPr="00FE3278" w14:paraId="42312569" w14:textId="77777777" w:rsidTr="006F1128">
        <w:trPr>
          <w:trHeight w:val="645"/>
          <w:jc w:val="right"/>
        </w:trPr>
        <w:tc>
          <w:tcPr>
            <w:tcW w:w="9072" w:type="dxa"/>
            <w:tcBorders>
              <w:top w:val="nil"/>
              <w:left w:val="nil"/>
              <w:bottom w:val="nil"/>
              <w:right w:val="nil"/>
            </w:tcBorders>
            <w:shd w:val="clear" w:color="auto" w:fill="auto"/>
            <w:vAlign w:val="center"/>
            <w:hideMark/>
          </w:tcPr>
          <w:p w14:paraId="3653A6C2"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Capacitación:</w:t>
            </w:r>
            <w:r w:rsidRPr="00FE3278">
              <w:rPr>
                <w:rFonts w:ascii="Century Gothic" w:eastAsia="Times New Roman" w:hAnsi="Century Gothic" w:cs="Times New Roman"/>
                <w:sz w:val="24"/>
                <w:szCs w:val="24"/>
                <w:lang w:eastAsia="es-MX"/>
              </w:rPr>
              <w:t xml:space="preserve"> se enfoca en estudios que aumentan la competitividad del colaborador y/o empresa.</w:t>
            </w:r>
          </w:p>
        </w:tc>
      </w:tr>
      <w:tr w:rsidR="00FE3278" w:rsidRPr="00FE3278" w14:paraId="0F3ABBFB" w14:textId="77777777" w:rsidTr="006F1128">
        <w:trPr>
          <w:trHeight w:val="645"/>
          <w:jc w:val="right"/>
        </w:trPr>
        <w:tc>
          <w:tcPr>
            <w:tcW w:w="9072" w:type="dxa"/>
            <w:tcBorders>
              <w:top w:val="nil"/>
              <w:left w:val="nil"/>
              <w:bottom w:val="nil"/>
              <w:right w:val="nil"/>
            </w:tcBorders>
            <w:shd w:val="clear" w:color="auto" w:fill="auto"/>
            <w:vAlign w:val="center"/>
            <w:hideMark/>
          </w:tcPr>
          <w:p w14:paraId="72750B2D"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Capacitar:</w:t>
            </w:r>
            <w:r w:rsidRPr="00FE3278">
              <w:rPr>
                <w:rFonts w:ascii="Century Gothic" w:eastAsia="Times New Roman" w:hAnsi="Century Gothic" w:cs="Times New Roman"/>
                <w:sz w:val="24"/>
                <w:szCs w:val="24"/>
                <w:lang w:eastAsia="es-MX"/>
              </w:rPr>
              <w:t> preparar al personal para cierto tipo de comportamiento o conducta laboral, y brindar instrucción especializada y práctica sobre los diferentes procedimientos de trabajo.</w:t>
            </w:r>
          </w:p>
        </w:tc>
      </w:tr>
      <w:tr w:rsidR="00FE3278" w:rsidRPr="00FE3278" w14:paraId="4A56899E" w14:textId="77777777" w:rsidTr="006F1128">
        <w:trPr>
          <w:trHeight w:val="645"/>
          <w:jc w:val="right"/>
        </w:trPr>
        <w:tc>
          <w:tcPr>
            <w:tcW w:w="9072" w:type="dxa"/>
            <w:tcBorders>
              <w:top w:val="nil"/>
              <w:left w:val="nil"/>
              <w:bottom w:val="nil"/>
              <w:right w:val="nil"/>
            </w:tcBorders>
            <w:shd w:val="clear" w:color="auto" w:fill="auto"/>
            <w:vAlign w:val="center"/>
            <w:hideMark/>
          </w:tcPr>
          <w:p w14:paraId="5B4A3EC2"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Cargo:</w:t>
            </w:r>
            <w:r w:rsidRPr="00FE3278">
              <w:rPr>
                <w:rFonts w:ascii="Century Gothic" w:eastAsia="Times New Roman" w:hAnsi="Century Gothic" w:cs="Times New Roman"/>
                <w:sz w:val="24"/>
                <w:szCs w:val="24"/>
                <w:lang w:eastAsia="es-MX"/>
              </w:rPr>
              <w:t> conjunto de actividades u operaciones específicas y representativas, relacionadas con un mismo campo de acción, cuyo ejercicio conlleva responsabilidades y poseer capacidades, ya sea profesionales, técnicas o las propias de un oficio.</w:t>
            </w:r>
          </w:p>
        </w:tc>
      </w:tr>
      <w:tr w:rsidR="00FE3278" w:rsidRPr="00FE3278" w14:paraId="5D13BF77" w14:textId="77777777" w:rsidTr="006F1128">
        <w:trPr>
          <w:trHeight w:val="645"/>
          <w:jc w:val="right"/>
        </w:trPr>
        <w:tc>
          <w:tcPr>
            <w:tcW w:w="9072" w:type="dxa"/>
            <w:tcBorders>
              <w:top w:val="nil"/>
              <w:left w:val="nil"/>
              <w:bottom w:val="nil"/>
              <w:right w:val="nil"/>
            </w:tcBorders>
            <w:shd w:val="clear" w:color="auto" w:fill="auto"/>
            <w:vAlign w:val="center"/>
            <w:hideMark/>
          </w:tcPr>
          <w:p w14:paraId="74EA56E0"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lastRenderedPageBreak/>
              <w:t xml:space="preserve">Carta de no antecedentes penales: </w:t>
            </w:r>
            <w:r w:rsidRPr="00FE3278">
              <w:rPr>
                <w:rFonts w:ascii="Century Gothic" w:eastAsia="Times New Roman" w:hAnsi="Century Gothic" w:cs="Times New Roman"/>
                <w:sz w:val="24"/>
                <w:szCs w:val="24"/>
                <w:lang w:eastAsia="es-MX"/>
              </w:rPr>
              <w:t>acreditar que el usuario o solicitante no tiene antecedentes penales en la base de datos del sistema nacional de seguridad pública.</w:t>
            </w:r>
          </w:p>
        </w:tc>
      </w:tr>
      <w:tr w:rsidR="00FE3278" w:rsidRPr="00FE3278" w14:paraId="30EBDD96" w14:textId="77777777" w:rsidTr="006F1128">
        <w:trPr>
          <w:trHeight w:val="645"/>
          <w:jc w:val="right"/>
        </w:trPr>
        <w:tc>
          <w:tcPr>
            <w:tcW w:w="9072" w:type="dxa"/>
            <w:tcBorders>
              <w:top w:val="nil"/>
              <w:left w:val="nil"/>
              <w:bottom w:val="nil"/>
              <w:right w:val="nil"/>
            </w:tcBorders>
            <w:shd w:val="clear" w:color="auto" w:fill="auto"/>
            <w:vAlign w:val="center"/>
            <w:hideMark/>
          </w:tcPr>
          <w:p w14:paraId="59A52E3E"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Catálogo de puestos:</w:t>
            </w:r>
            <w:r w:rsidRPr="00FE3278">
              <w:rPr>
                <w:rFonts w:ascii="Century Gothic" w:eastAsia="Times New Roman" w:hAnsi="Century Gothic" w:cs="Times New Roman"/>
                <w:sz w:val="24"/>
                <w:szCs w:val="24"/>
                <w:lang w:eastAsia="es-MX"/>
              </w:rPr>
              <w:t> documento que reúne las características del puesto en sus partes que lo conforman, y de las características que una persona debe cumplir para desarrollarlo normalmente.</w:t>
            </w:r>
          </w:p>
        </w:tc>
      </w:tr>
      <w:tr w:rsidR="00FE3278" w:rsidRPr="00FE3278" w14:paraId="21707232" w14:textId="77777777" w:rsidTr="006F1128">
        <w:trPr>
          <w:trHeight w:val="645"/>
          <w:jc w:val="right"/>
        </w:trPr>
        <w:tc>
          <w:tcPr>
            <w:tcW w:w="9072" w:type="dxa"/>
            <w:tcBorders>
              <w:top w:val="nil"/>
              <w:left w:val="nil"/>
              <w:bottom w:val="nil"/>
              <w:right w:val="nil"/>
            </w:tcBorders>
            <w:shd w:val="clear" w:color="auto" w:fill="auto"/>
            <w:vAlign w:val="center"/>
            <w:hideMark/>
          </w:tcPr>
          <w:p w14:paraId="63A08DE5"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Código de conducta:</w:t>
            </w:r>
            <w:r w:rsidRPr="00FE3278">
              <w:rPr>
                <w:rFonts w:ascii="Century Gothic" w:eastAsia="Times New Roman" w:hAnsi="Century Gothic" w:cs="Times New Roman"/>
                <w:sz w:val="24"/>
                <w:szCs w:val="24"/>
                <w:lang w:eastAsia="es-MX"/>
              </w:rPr>
              <w:t xml:space="preserve"> declaración formal de valores y reglas de integridad que enuncia normas mínimas y el compromiso del organismo de cumplirlas y de exigir su cumplimiento.</w:t>
            </w:r>
          </w:p>
        </w:tc>
      </w:tr>
      <w:tr w:rsidR="00FE3278" w:rsidRPr="00FE3278" w14:paraId="44E12C7E" w14:textId="77777777" w:rsidTr="006F1128">
        <w:trPr>
          <w:trHeight w:val="645"/>
          <w:jc w:val="right"/>
        </w:trPr>
        <w:tc>
          <w:tcPr>
            <w:tcW w:w="9072" w:type="dxa"/>
            <w:tcBorders>
              <w:top w:val="nil"/>
              <w:left w:val="nil"/>
              <w:bottom w:val="nil"/>
              <w:right w:val="nil"/>
            </w:tcBorders>
            <w:shd w:val="clear" w:color="auto" w:fill="auto"/>
            <w:vAlign w:val="center"/>
            <w:hideMark/>
          </w:tcPr>
          <w:p w14:paraId="71D9A022"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Código de ética:</w:t>
            </w:r>
            <w:r w:rsidRPr="00FE3278">
              <w:rPr>
                <w:rFonts w:ascii="Century Gothic" w:eastAsia="Times New Roman" w:hAnsi="Century Gothic" w:cs="Times New Roman"/>
                <w:sz w:val="24"/>
                <w:szCs w:val="24"/>
                <w:lang w:eastAsia="es-MX"/>
              </w:rPr>
              <w:t xml:space="preserve"> conjunto de normas y valores tendientes a regular la conducta de las personas dentro del contexto y ambiente de un centro de trabajo.</w:t>
            </w:r>
          </w:p>
        </w:tc>
      </w:tr>
      <w:tr w:rsidR="00FE3278" w:rsidRPr="00FE3278" w14:paraId="4F19F1B6" w14:textId="77777777" w:rsidTr="006F1128">
        <w:trPr>
          <w:trHeight w:val="645"/>
          <w:jc w:val="right"/>
        </w:trPr>
        <w:tc>
          <w:tcPr>
            <w:tcW w:w="9072" w:type="dxa"/>
            <w:tcBorders>
              <w:top w:val="nil"/>
              <w:left w:val="nil"/>
              <w:bottom w:val="nil"/>
              <w:right w:val="nil"/>
            </w:tcBorders>
            <w:shd w:val="clear" w:color="auto" w:fill="auto"/>
            <w:vAlign w:val="center"/>
            <w:hideMark/>
          </w:tcPr>
          <w:p w14:paraId="0D74A63C"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 xml:space="preserve">COMISIÓN DE AGUA POTABLE, ALCANTARILLADO Y SANEAMIENTO DEL MUNICIPIO DE HUICHAPAN HIDALGO: </w:t>
            </w:r>
            <w:r w:rsidRPr="00FE3278">
              <w:rPr>
                <w:rFonts w:ascii="Century Gothic" w:eastAsia="Times New Roman" w:hAnsi="Century Gothic" w:cs="Times New Roman"/>
                <w:sz w:val="24"/>
                <w:szCs w:val="24"/>
                <w:lang w:eastAsia="es-MX"/>
              </w:rPr>
              <w:t>organismo descentralizado de la administración pública municipal, (organismo operador, CAPOSA).</w:t>
            </w:r>
          </w:p>
        </w:tc>
      </w:tr>
      <w:tr w:rsidR="00FE3278" w:rsidRPr="00FE3278" w14:paraId="7E25CA9F" w14:textId="77777777" w:rsidTr="006F1128">
        <w:trPr>
          <w:trHeight w:val="645"/>
          <w:jc w:val="right"/>
        </w:trPr>
        <w:tc>
          <w:tcPr>
            <w:tcW w:w="9072" w:type="dxa"/>
            <w:tcBorders>
              <w:top w:val="nil"/>
              <w:left w:val="nil"/>
              <w:bottom w:val="nil"/>
              <w:right w:val="nil"/>
            </w:tcBorders>
            <w:shd w:val="clear" w:color="auto" w:fill="auto"/>
            <w:vAlign w:val="center"/>
            <w:hideMark/>
          </w:tcPr>
          <w:p w14:paraId="315AA983"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 xml:space="preserve">Constancia de no inhabilitación para el servicio público: </w:t>
            </w:r>
            <w:r w:rsidRPr="00FE3278">
              <w:rPr>
                <w:rFonts w:ascii="Century Gothic" w:eastAsia="Times New Roman" w:hAnsi="Century Gothic" w:cs="Times New Roman"/>
                <w:sz w:val="24"/>
                <w:szCs w:val="24"/>
                <w:lang w:eastAsia="es-MX"/>
              </w:rPr>
              <w:t>es un documento que expide la secretaría de contraloría por medio de la dirección general de responsabilidades y situación patrimonial, cuyo objetivo es acreditar que el aspirante a ingresar a laborar al sector público dentro del estado de hidalgo, no se encuentra inhabilitado para ocupar un empleo, cargo, comisión o concesión dentro de la administración pública.</w:t>
            </w:r>
          </w:p>
        </w:tc>
      </w:tr>
      <w:tr w:rsidR="00FE3278" w:rsidRPr="00FE3278" w14:paraId="164A9B23" w14:textId="77777777" w:rsidTr="006F1128">
        <w:trPr>
          <w:trHeight w:val="645"/>
          <w:jc w:val="right"/>
        </w:trPr>
        <w:tc>
          <w:tcPr>
            <w:tcW w:w="9072" w:type="dxa"/>
            <w:tcBorders>
              <w:top w:val="nil"/>
              <w:left w:val="nil"/>
              <w:bottom w:val="nil"/>
              <w:right w:val="nil"/>
            </w:tcBorders>
            <w:shd w:val="clear" w:color="auto" w:fill="auto"/>
            <w:vAlign w:val="center"/>
            <w:hideMark/>
          </w:tcPr>
          <w:p w14:paraId="0ADB3345"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Contingencias:</w:t>
            </w:r>
            <w:r w:rsidRPr="00FE3278">
              <w:rPr>
                <w:rFonts w:ascii="Century Gothic" w:eastAsia="Times New Roman" w:hAnsi="Century Gothic" w:cs="Times New Roman"/>
                <w:sz w:val="24"/>
                <w:szCs w:val="24"/>
                <w:lang w:eastAsia="es-MX"/>
              </w:rPr>
              <w:t xml:space="preserve"> se refiere a lo imprevisto o eventualidad.</w:t>
            </w:r>
          </w:p>
        </w:tc>
      </w:tr>
      <w:tr w:rsidR="00FE3278" w:rsidRPr="00FE3278" w14:paraId="54BE6404" w14:textId="77777777" w:rsidTr="006F1128">
        <w:trPr>
          <w:trHeight w:val="645"/>
          <w:jc w:val="right"/>
        </w:trPr>
        <w:tc>
          <w:tcPr>
            <w:tcW w:w="9072" w:type="dxa"/>
            <w:tcBorders>
              <w:top w:val="nil"/>
              <w:left w:val="nil"/>
              <w:bottom w:val="nil"/>
              <w:right w:val="nil"/>
            </w:tcBorders>
            <w:shd w:val="clear" w:color="auto" w:fill="auto"/>
            <w:vAlign w:val="center"/>
            <w:hideMark/>
          </w:tcPr>
          <w:p w14:paraId="472E429D"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Eficacia:</w:t>
            </w:r>
            <w:r w:rsidRPr="00FE3278">
              <w:rPr>
                <w:rFonts w:ascii="Century Gothic" w:eastAsia="Times New Roman" w:hAnsi="Century Gothic" w:cs="Times New Roman"/>
                <w:sz w:val="24"/>
                <w:szCs w:val="24"/>
                <w:lang w:eastAsia="es-MX"/>
              </w:rPr>
              <w:t> indicador del mayor logro de objetivos o metas, por unidad de tiempo, respecto de lo planeado y del efecto deseado.</w:t>
            </w:r>
          </w:p>
        </w:tc>
      </w:tr>
      <w:tr w:rsidR="00FE3278" w:rsidRPr="00FE3278" w14:paraId="230FBD69" w14:textId="77777777" w:rsidTr="006F1128">
        <w:trPr>
          <w:trHeight w:val="645"/>
          <w:jc w:val="right"/>
        </w:trPr>
        <w:tc>
          <w:tcPr>
            <w:tcW w:w="9072" w:type="dxa"/>
            <w:tcBorders>
              <w:top w:val="nil"/>
              <w:left w:val="nil"/>
              <w:bottom w:val="nil"/>
              <w:right w:val="nil"/>
            </w:tcBorders>
            <w:shd w:val="clear" w:color="auto" w:fill="auto"/>
            <w:vAlign w:val="center"/>
            <w:hideMark/>
          </w:tcPr>
          <w:p w14:paraId="270FC545"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Eficiencia:</w:t>
            </w:r>
            <w:r w:rsidRPr="00FE3278">
              <w:rPr>
                <w:rFonts w:ascii="Century Gothic" w:eastAsia="Times New Roman" w:hAnsi="Century Gothic" w:cs="Times New Roman"/>
                <w:sz w:val="24"/>
                <w:szCs w:val="24"/>
                <w:lang w:eastAsia="es-MX"/>
              </w:rPr>
              <w:t> indicador de menor costo de un resultado por unidad de factor empleado y unidad de tiempo. Se obtiene al relacionar el valor de los resultados respecto del costo de producir esos resultados.</w:t>
            </w:r>
          </w:p>
        </w:tc>
      </w:tr>
      <w:tr w:rsidR="00FE3278" w:rsidRPr="00FE3278" w14:paraId="5AF34297" w14:textId="77777777" w:rsidTr="006F1128">
        <w:trPr>
          <w:trHeight w:val="645"/>
          <w:jc w:val="right"/>
        </w:trPr>
        <w:tc>
          <w:tcPr>
            <w:tcW w:w="9072" w:type="dxa"/>
            <w:tcBorders>
              <w:top w:val="nil"/>
              <w:left w:val="nil"/>
              <w:bottom w:val="nil"/>
              <w:right w:val="nil"/>
            </w:tcBorders>
            <w:shd w:val="clear" w:color="auto" w:fill="auto"/>
            <w:vAlign w:val="center"/>
            <w:hideMark/>
          </w:tcPr>
          <w:p w14:paraId="2DE23AB7"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Ejecución:</w:t>
            </w:r>
            <w:r w:rsidRPr="00FE3278">
              <w:rPr>
                <w:rFonts w:ascii="Century Gothic" w:eastAsia="Times New Roman" w:hAnsi="Century Gothic" w:cs="Times New Roman"/>
                <w:sz w:val="24"/>
                <w:szCs w:val="24"/>
                <w:lang w:eastAsia="es-MX"/>
              </w:rPr>
              <w:t> función concerniente a la realización de acciones con fundamento en las políticas y dentro de los límites establecidos por la administración para el logro de los objetivos preestablecidos.</w:t>
            </w:r>
          </w:p>
        </w:tc>
      </w:tr>
      <w:tr w:rsidR="00FE3278" w:rsidRPr="00FE3278" w14:paraId="7A837AF6" w14:textId="77777777" w:rsidTr="006F1128">
        <w:trPr>
          <w:trHeight w:val="645"/>
          <w:jc w:val="right"/>
        </w:trPr>
        <w:tc>
          <w:tcPr>
            <w:tcW w:w="9072" w:type="dxa"/>
            <w:tcBorders>
              <w:top w:val="nil"/>
              <w:left w:val="nil"/>
              <w:bottom w:val="nil"/>
              <w:right w:val="nil"/>
            </w:tcBorders>
            <w:shd w:val="clear" w:color="auto" w:fill="auto"/>
            <w:vAlign w:val="center"/>
            <w:hideMark/>
          </w:tcPr>
          <w:p w14:paraId="414E78F7"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Ejecutar:</w:t>
            </w:r>
            <w:r w:rsidRPr="00FE3278">
              <w:rPr>
                <w:rFonts w:ascii="Century Gothic" w:eastAsia="Times New Roman" w:hAnsi="Century Gothic" w:cs="Times New Roman"/>
                <w:sz w:val="24"/>
                <w:szCs w:val="24"/>
                <w:lang w:eastAsia="es-MX"/>
              </w:rPr>
              <w:t> puesta en marcha de los planes y programas de trabajo.</w:t>
            </w:r>
          </w:p>
        </w:tc>
      </w:tr>
      <w:tr w:rsidR="00FE3278" w:rsidRPr="00FE3278" w14:paraId="2A946EC9" w14:textId="77777777" w:rsidTr="006F1128">
        <w:trPr>
          <w:trHeight w:val="645"/>
          <w:jc w:val="right"/>
        </w:trPr>
        <w:tc>
          <w:tcPr>
            <w:tcW w:w="9072" w:type="dxa"/>
            <w:tcBorders>
              <w:top w:val="nil"/>
              <w:left w:val="nil"/>
              <w:bottom w:val="nil"/>
              <w:right w:val="nil"/>
            </w:tcBorders>
            <w:shd w:val="clear" w:color="auto" w:fill="auto"/>
            <w:vAlign w:val="bottom"/>
            <w:hideMark/>
          </w:tcPr>
          <w:p w14:paraId="21112A67" w14:textId="77777777" w:rsidR="00B5440F" w:rsidRPr="00FE3278" w:rsidRDefault="00B5440F" w:rsidP="006F1128">
            <w:pPr>
              <w:spacing w:after="0" w:line="240" w:lineRule="auto"/>
              <w:jc w:val="both"/>
              <w:rPr>
                <w:rFonts w:ascii="Century Gothic" w:eastAsia="Times New Roman" w:hAnsi="Century Gothic" w:cs="Times New Roman"/>
                <w:sz w:val="24"/>
                <w:szCs w:val="24"/>
                <w:lang w:eastAsia="es-MX"/>
              </w:rPr>
            </w:pPr>
            <w:r w:rsidRPr="00FE3278">
              <w:rPr>
                <w:rFonts w:ascii="Century Gothic" w:eastAsia="Times New Roman" w:hAnsi="Century Gothic" w:cs="Times New Roman"/>
                <w:b/>
                <w:bCs/>
                <w:sz w:val="24"/>
                <w:szCs w:val="24"/>
                <w:lang w:eastAsia="es-MX"/>
              </w:rPr>
              <w:t>Entorno Organizacional Favorable:</w:t>
            </w:r>
            <w:r w:rsidRPr="00FE3278">
              <w:rPr>
                <w:rFonts w:ascii="Century Gothic" w:eastAsia="Times New Roman" w:hAnsi="Century Gothic" w:cs="Times New Roman"/>
                <w:sz w:val="24"/>
                <w:szCs w:val="24"/>
                <w:lang w:eastAsia="es-MX"/>
              </w:rPr>
              <w:t xml:space="preserve"> Aquel en el que se promueve el sentido de pertenencia de los trabajadores a la empresa; la formación para la adecuada realización de las tareas encomendadas; la definición precisa de responsabilidades para los trabajadores del centro de trabajo; la participación proactiva y comunicación entre trabajadores; la distribución adecuada de cargas de trabajo, con jornadas de trabajo regulares conforme a la Ley Federal del Trabajo, y la evaluación y el reconocimiento del desempeño.</w:t>
            </w:r>
          </w:p>
        </w:tc>
      </w:tr>
      <w:tr w:rsidR="00FE3278" w:rsidRPr="00FE3278" w14:paraId="6EFE6F3D" w14:textId="77777777" w:rsidTr="006F1128">
        <w:trPr>
          <w:trHeight w:val="645"/>
          <w:jc w:val="right"/>
        </w:trPr>
        <w:tc>
          <w:tcPr>
            <w:tcW w:w="9072" w:type="dxa"/>
            <w:tcBorders>
              <w:top w:val="nil"/>
              <w:left w:val="nil"/>
              <w:bottom w:val="nil"/>
              <w:right w:val="nil"/>
            </w:tcBorders>
            <w:shd w:val="clear" w:color="auto" w:fill="auto"/>
            <w:vAlign w:val="center"/>
            <w:hideMark/>
          </w:tcPr>
          <w:p w14:paraId="1B6AE5CB"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lastRenderedPageBreak/>
              <w:t>Equipos de protección personal:</w:t>
            </w:r>
            <w:r w:rsidRPr="00FE3278">
              <w:rPr>
                <w:rFonts w:ascii="Century Gothic" w:eastAsia="Times New Roman" w:hAnsi="Century Gothic" w:cs="Times New Roman"/>
                <w:sz w:val="24"/>
                <w:szCs w:val="24"/>
                <w:lang w:eastAsia="es-MX"/>
              </w:rPr>
              <w:t xml:space="preserve"> son equipos, piezas o dispositivos que evitan que una persona tenga contacto directo con los peligros de ambientes riesgosos, los cuales pueden generar lesiones y enfermedades.</w:t>
            </w:r>
          </w:p>
        </w:tc>
      </w:tr>
      <w:tr w:rsidR="00FE3278" w:rsidRPr="00FE3278" w14:paraId="0A21DD5E" w14:textId="77777777" w:rsidTr="006F1128">
        <w:trPr>
          <w:trHeight w:val="645"/>
          <w:jc w:val="right"/>
        </w:trPr>
        <w:tc>
          <w:tcPr>
            <w:tcW w:w="9072" w:type="dxa"/>
            <w:tcBorders>
              <w:top w:val="nil"/>
              <w:left w:val="nil"/>
              <w:bottom w:val="nil"/>
              <w:right w:val="nil"/>
            </w:tcBorders>
            <w:shd w:val="clear" w:color="auto" w:fill="auto"/>
            <w:vAlign w:val="center"/>
            <w:hideMark/>
          </w:tcPr>
          <w:p w14:paraId="31FE76D7"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Erario:</w:t>
            </w:r>
            <w:r w:rsidRPr="00FE3278">
              <w:rPr>
                <w:rFonts w:ascii="Century Gothic" w:eastAsia="Times New Roman" w:hAnsi="Century Gothic" w:cs="Times New Roman"/>
                <w:sz w:val="24"/>
                <w:szCs w:val="24"/>
                <w:lang w:eastAsia="es-MX"/>
              </w:rPr>
              <w:t xml:space="preserve"> patrimonio estatal.</w:t>
            </w:r>
          </w:p>
        </w:tc>
      </w:tr>
      <w:tr w:rsidR="00FE3278" w:rsidRPr="00FE3278" w14:paraId="43F706FF" w14:textId="77777777" w:rsidTr="006F1128">
        <w:trPr>
          <w:trHeight w:val="645"/>
          <w:jc w:val="right"/>
        </w:trPr>
        <w:tc>
          <w:tcPr>
            <w:tcW w:w="9072" w:type="dxa"/>
            <w:tcBorders>
              <w:top w:val="nil"/>
              <w:left w:val="nil"/>
              <w:bottom w:val="nil"/>
              <w:right w:val="nil"/>
            </w:tcBorders>
            <w:shd w:val="clear" w:color="auto" w:fill="auto"/>
            <w:vAlign w:val="center"/>
            <w:hideMark/>
          </w:tcPr>
          <w:p w14:paraId="503608A8"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Evaluación:</w:t>
            </w:r>
            <w:r w:rsidRPr="00FE3278">
              <w:rPr>
                <w:rFonts w:ascii="Century Gothic" w:eastAsia="Times New Roman" w:hAnsi="Century Gothic" w:cs="Times New Roman"/>
                <w:sz w:val="24"/>
                <w:szCs w:val="24"/>
                <w:lang w:eastAsia="es-MX"/>
              </w:rPr>
              <w:t> proceso mediante el cual se comparan y estiman los resultados alcanzados respecto de los esperados en un momento y espacio dados. Es buscar las causas de su comportamiento, entenderlas e introducir las medidas correctivas y oportunas.</w:t>
            </w:r>
          </w:p>
        </w:tc>
      </w:tr>
      <w:tr w:rsidR="00FE3278" w:rsidRPr="00FE3278" w14:paraId="4902EDC2" w14:textId="77777777" w:rsidTr="006F1128">
        <w:trPr>
          <w:trHeight w:val="645"/>
          <w:jc w:val="right"/>
        </w:trPr>
        <w:tc>
          <w:tcPr>
            <w:tcW w:w="9072" w:type="dxa"/>
            <w:tcBorders>
              <w:top w:val="nil"/>
              <w:left w:val="nil"/>
              <w:bottom w:val="nil"/>
              <w:right w:val="nil"/>
            </w:tcBorders>
            <w:shd w:val="clear" w:color="auto" w:fill="auto"/>
            <w:vAlign w:val="center"/>
            <w:hideMark/>
          </w:tcPr>
          <w:p w14:paraId="76D4490A"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Experiencia:</w:t>
            </w:r>
            <w:r w:rsidRPr="00FE3278">
              <w:rPr>
                <w:rFonts w:ascii="Century Gothic" w:eastAsia="Times New Roman" w:hAnsi="Century Gothic" w:cs="Times New Roman"/>
                <w:sz w:val="24"/>
                <w:szCs w:val="24"/>
                <w:lang w:eastAsia="es-MX"/>
              </w:rPr>
              <w:t> conocimiento que se adquiere con la práctica y el desempeño de una actividad en un período de tiempo. Este concepto alude a la experiencia necesaria adquirida al familiarizarse con los problemas de trabajo y situaciones que se presentan en la actividad laboral respectiva.</w:t>
            </w:r>
          </w:p>
        </w:tc>
      </w:tr>
      <w:tr w:rsidR="00FE3278" w:rsidRPr="00FE3278" w14:paraId="00BAD073" w14:textId="77777777" w:rsidTr="006F1128">
        <w:trPr>
          <w:trHeight w:val="645"/>
          <w:jc w:val="right"/>
        </w:trPr>
        <w:tc>
          <w:tcPr>
            <w:tcW w:w="9072" w:type="dxa"/>
            <w:tcBorders>
              <w:top w:val="nil"/>
              <w:left w:val="nil"/>
              <w:bottom w:val="nil"/>
              <w:right w:val="nil"/>
            </w:tcBorders>
            <w:shd w:val="clear" w:color="auto" w:fill="auto"/>
            <w:vAlign w:val="bottom"/>
            <w:hideMark/>
          </w:tcPr>
          <w:p w14:paraId="1067FF53" w14:textId="77777777" w:rsidR="00B5440F" w:rsidRPr="00FE3278" w:rsidRDefault="00B5440F" w:rsidP="006F1128">
            <w:pPr>
              <w:spacing w:after="0" w:line="240" w:lineRule="auto"/>
              <w:jc w:val="both"/>
              <w:rPr>
                <w:rFonts w:ascii="Century Gothic" w:eastAsia="Times New Roman" w:hAnsi="Century Gothic" w:cs="Times New Roman"/>
                <w:sz w:val="24"/>
                <w:szCs w:val="24"/>
                <w:lang w:eastAsia="es-MX"/>
              </w:rPr>
            </w:pPr>
            <w:r w:rsidRPr="00FE3278">
              <w:rPr>
                <w:rFonts w:ascii="Century Gothic" w:eastAsia="Times New Roman" w:hAnsi="Century Gothic" w:cs="Times New Roman"/>
                <w:b/>
                <w:bCs/>
                <w:sz w:val="24"/>
                <w:szCs w:val="24"/>
                <w:lang w:eastAsia="es-MX"/>
              </w:rPr>
              <w:t xml:space="preserve">Factores de Riesgo Psicosocial: </w:t>
            </w:r>
            <w:r w:rsidRPr="00FE3278">
              <w:rPr>
                <w:rFonts w:ascii="Century Gothic" w:eastAsia="Times New Roman" w:hAnsi="Century Gothic" w:cs="Times New Roman"/>
                <w:sz w:val="24"/>
                <w:szCs w:val="24"/>
                <w:lang w:eastAsia="es-MX"/>
              </w:rPr>
              <w:t>Aquellos que pueden provocar trastornos de ansiedad, no orgánicos del ciclo sueño-vigilia y de estrés grave y de adaptación, derivado de la naturaleza de las funciones del puesto de trabajo, el tipo de jornada de trabajo y la exposición a acontecimientos traumáticos severos o a actos de violencia laboral al trabajador, por el trabajo desarrollado.</w:t>
            </w:r>
          </w:p>
        </w:tc>
      </w:tr>
      <w:tr w:rsidR="00FE3278" w:rsidRPr="00FE3278" w14:paraId="12468DF7" w14:textId="77777777" w:rsidTr="006F1128">
        <w:trPr>
          <w:trHeight w:val="645"/>
          <w:jc w:val="right"/>
        </w:trPr>
        <w:tc>
          <w:tcPr>
            <w:tcW w:w="9072" w:type="dxa"/>
            <w:tcBorders>
              <w:top w:val="nil"/>
              <w:left w:val="nil"/>
              <w:bottom w:val="nil"/>
              <w:right w:val="nil"/>
            </w:tcBorders>
            <w:shd w:val="clear" w:color="auto" w:fill="auto"/>
            <w:vAlign w:val="center"/>
            <w:hideMark/>
          </w:tcPr>
          <w:p w14:paraId="19DB6F39"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Habilidad:</w:t>
            </w:r>
            <w:r w:rsidRPr="00FE3278">
              <w:rPr>
                <w:rFonts w:ascii="Century Gothic" w:eastAsia="Times New Roman" w:hAnsi="Century Gothic" w:cs="Times New Roman"/>
                <w:sz w:val="24"/>
                <w:szCs w:val="24"/>
                <w:lang w:eastAsia="es-MX"/>
              </w:rPr>
              <w:t> talento y aptitud que se requiere para realizar con precisión una o varias actividades.</w:t>
            </w:r>
          </w:p>
        </w:tc>
      </w:tr>
      <w:tr w:rsidR="00FE3278" w:rsidRPr="00FE3278" w14:paraId="0162B0A1" w14:textId="77777777" w:rsidTr="006F1128">
        <w:trPr>
          <w:trHeight w:val="645"/>
          <w:jc w:val="right"/>
        </w:trPr>
        <w:tc>
          <w:tcPr>
            <w:tcW w:w="9072" w:type="dxa"/>
            <w:tcBorders>
              <w:top w:val="nil"/>
              <w:left w:val="nil"/>
              <w:bottom w:val="nil"/>
              <w:right w:val="nil"/>
            </w:tcBorders>
            <w:shd w:val="clear" w:color="auto" w:fill="auto"/>
            <w:vAlign w:val="center"/>
            <w:hideMark/>
          </w:tcPr>
          <w:p w14:paraId="37C0FACF"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Jefe inmediato:</w:t>
            </w:r>
            <w:r w:rsidRPr="00FE3278">
              <w:rPr>
                <w:rFonts w:ascii="Century Gothic" w:eastAsia="Times New Roman" w:hAnsi="Century Gothic" w:cs="Times New Roman"/>
                <w:sz w:val="24"/>
                <w:szCs w:val="24"/>
                <w:lang w:eastAsia="es-MX"/>
              </w:rPr>
              <w:t xml:space="preserve"> se trata de una persona que se encuentra en el puesto superior de una jerarquía y que tiene las facultades necesarias para mandar a sus subordinados.</w:t>
            </w:r>
          </w:p>
        </w:tc>
      </w:tr>
      <w:tr w:rsidR="00FE3278" w:rsidRPr="00FE3278" w14:paraId="32F73965" w14:textId="77777777" w:rsidTr="006F1128">
        <w:trPr>
          <w:trHeight w:val="645"/>
          <w:jc w:val="right"/>
        </w:trPr>
        <w:tc>
          <w:tcPr>
            <w:tcW w:w="9072" w:type="dxa"/>
            <w:tcBorders>
              <w:top w:val="nil"/>
              <w:left w:val="nil"/>
              <w:bottom w:val="nil"/>
              <w:right w:val="nil"/>
            </w:tcBorders>
            <w:shd w:val="clear" w:color="auto" w:fill="auto"/>
            <w:vAlign w:val="center"/>
            <w:hideMark/>
          </w:tcPr>
          <w:p w14:paraId="421ECEFB"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Jefe inmediato:</w:t>
            </w:r>
            <w:r w:rsidRPr="00FE3278">
              <w:rPr>
                <w:rFonts w:ascii="Century Gothic" w:eastAsia="Times New Roman" w:hAnsi="Century Gothic" w:cs="Times New Roman"/>
                <w:sz w:val="24"/>
                <w:szCs w:val="24"/>
                <w:lang w:eastAsia="es-MX"/>
              </w:rPr>
              <w:t> quién asume la responsabilidad de dirigir a otras personas en el desarrollo de uno o varios procesos de trabajo.</w:t>
            </w:r>
          </w:p>
        </w:tc>
      </w:tr>
      <w:tr w:rsidR="00FE3278" w:rsidRPr="00FE3278" w14:paraId="28FEE172" w14:textId="77777777" w:rsidTr="006F1128">
        <w:trPr>
          <w:trHeight w:val="645"/>
          <w:jc w:val="right"/>
        </w:trPr>
        <w:tc>
          <w:tcPr>
            <w:tcW w:w="9072" w:type="dxa"/>
            <w:tcBorders>
              <w:top w:val="nil"/>
              <w:left w:val="nil"/>
              <w:bottom w:val="nil"/>
              <w:right w:val="nil"/>
            </w:tcBorders>
            <w:shd w:val="clear" w:color="auto" w:fill="auto"/>
            <w:vAlign w:val="center"/>
            <w:hideMark/>
          </w:tcPr>
          <w:p w14:paraId="51619E33"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Junta de gobierno:</w:t>
            </w:r>
            <w:r w:rsidRPr="00FE3278">
              <w:rPr>
                <w:rFonts w:ascii="Century Gothic" w:eastAsia="Times New Roman" w:hAnsi="Century Gothic" w:cs="Times New Roman"/>
                <w:sz w:val="24"/>
                <w:szCs w:val="24"/>
                <w:lang w:eastAsia="es-MX"/>
              </w:rPr>
              <w:t xml:space="preserve"> órgano supremo del organismo operador está integrada por: I.- el presidente municipal, quien será el presidente de la junta; II.- el síndico procurador; III.- un regidor; IV.- el tesorero municipal; v.- el director de obras públicas municipales; VI. - un representante de la comisión estatal del agua y alcantarillado y VII.- un representante de la comisión nacional del agua. VIII.- por cada representante propietario se nombrará al respectivo suplente.</w:t>
            </w:r>
          </w:p>
        </w:tc>
      </w:tr>
      <w:tr w:rsidR="00FE3278" w:rsidRPr="00FE3278" w14:paraId="1FF71EF2" w14:textId="77777777" w:rsidTr="006F1128">
        <w:trPr>
          <w:trHeight w:val="645"/>
          <w:jc w:val="right"/>
        </w:trPr>
        <w:tc>
          <w:tcPr>
            <w:tcW w:w="9072" w:type="dxa"/>
            <w:tcBorders>
              <w:top w:val="nil"/>
              <w:left w:val="nil"/>
              <w:bottom w:val="nil"/>
              <w:right w:val="nil"/>
            </w:tcBorders>
            <w:shd w:val="clear" w:color="auto" w:fill="auto"/>
            <w:vAlign w:val="center"/>
            <w:hideMark/>
          </w:tcPr>
          <w:p w14:paraId="551BA0DD"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 xml:space="preserve">Ley de responsabilidad de servidores públicos al servicio del estado de hidalgo: </w:t>
            </w:r>
            <w:r w:rsidRPr="00FE3278">
              <w:rPr>
                <w:rFonts w:ascii="Century Gothic" w:eastAsia="Times New Roman" w:hAnsi="Century Gothic" w:cs="Times New Roman"/>
                <w:sz w:val="24"/>
                <w:szCs w:val="24"/>
                <w:lang w:eastAsia="es-MX"/>
              </w:rPr>
              <w:t>la presente ley es de orden público y de observancia general en toda la república, y tiene por objeto distribuir competencias entre los órdenes de gobierno para establecer las responsabilidades administrativas de los servidores públicos, sus obligaciones, las sanciones aplicables por los actos u omisiones en que estos incurran y las que correspondan a los particulares vinculados con faltas administrativas graves, así como los procedimientos para su aplicación.</w:t>
            </w:r>
          </w:p>
        </w:tc>
      </w:tr>
      <w:tr w:rsidR="00FE3278" w:rsidRPr="00FE3278" w14:paraId="2E8DC20D" w14:textId="77777777" w:rsidTr="006F1128">
        <w:trPr>
          <w:trHeight w:val="645"/>
          <w:jc w:val="right"/>
        </w:trPr>
        <w:tc>
          <w:tcPr>
            <w:tcW w:w="9072" w:type="dxa"/>
            <w:tcBorders>
              <w:top w:val="nil"/>
              <w:left w:val="nil"/>
              <w:bottom w:val="nil"/>
              <w:right w:val="nil"/>
            </w:tcBorders>
            <w:shd w:val="clear" w:color="auto" w:fill="auto"/>
            <w:vAlign w:val="center"/>
            <w:hideMark/>
          </w:tcPr>
          <w:p w14:paraId="666AE987"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lastRenderedPageBreak/>
              <w:t xml:space="preserve">Ley de transparencia y acceso a la información: </w:t>
            </w:r>
            <w:r w:rsidRPr="00FE3278">
              <w:rPr>
                <w:rFonts w:ascii="Century Gothic" w:eastAsia="Times New Roman" w:hAnsi="Century Gothic" w:cs="Times New Roman"/>
                <w:sz w:val="24"/>
                <w:szCs w:val="24"/>
                <w:lang w:eastAsia="es-MX"/>
              </w:rPr>
              <w:t>ley es de orden público que tiene por objeto garantizar el derecho de acceso a la información pública en posesión de cualquier autoridad.</w:t>
            </w:r>
          </w:p>
        </w:tc>
      </w:tr>
      <w:tr w:rsidR="00FE3278" w:rsidRPr="00FE3278" w14:paraId="12F06F68" w14:textId="77777777" w:rsidTr="006F1128">
        <w:trPr>
          <w:trHeight w:val="645"/>
          <w:jc w:val="right"/>
        </w:trPr>
        <w:tc>
          <w:tcPr>
            <w:tcW w:w="9072" w:type="dxa"/>
            <w:tcBorders>
              <w:top w:val="nil"/>
              <w:left w:val="nil"/>
              <w:bottom w:val="nil"/>
              <w:right w:val="nil"/>
            </w:tcBorders>
            <w:shd w:val="clear" w:color="auto" w:fill="auto"/>
            <w:vAlign w:val="center"/>
            <w:hideMark/>
          </w:tcPr>
          <w:p w14:paraId="0F5A36AE"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Ley estatal de agua y alcantarillado para el estado de hidalgo:</w:t>
            </w:r>
            <w:r w:rsidRPr="00FE3278">
              <w:rPr>
                <w:rFonts w:ascii="Century Gothic" w:eastAsia="Times New Roman" w:hAnsi="Century Gothic" w:cs="Times New Roman"/>
                <w:sz w:val="24"/>
                <w:szCs w:val="24"/>
                <w:lang w:eastAsia="es-MX"/>
              </w:rPr>
              <w:t xml:space="preserve"> las disposiciones de esta ley son de orden público e interés social y regulan en el estado de hidalgo, la participación de las autoridades estatales y municipales en el ámbito de su competencia, en la realización de acciones inherentes a la explotación, uso, y prestación de los servicios públicos de agua. </w:t>
            </w:r>
            <w:r w:rsidRPr="00FE3278">
              <w:rPr>
                <w:rFonts w:ascii="Century Gothic" w:eastAsia="Times New Roman" w:hAnsi="Century Gothic" w:cs="Times New Roman"/>
                <w:b/>
                <w:bCs/>
                <w:sz w:val="24"/>
                <w:szCs w:val="24"/>
                <w:lang w:eastAsia="es-MX"/>
              </w:rPr>
              <w:t xml:space="preserve"> </w:t>
            </w:r>
          </w:p>
        </w:tc>
      </w:tr>
      <w:tr w:rsidR="00FE3278" w:rsidRPr="00FE3278" w14:paraId="578EB16D" w14:textId="77777777" w:rsidTr="006F1128">
        <w:trPr>
          <w:trHeight w:val="645"/>
          <w:jc w:val="right"/>
        </w:trPr>
        <w:tc>
          <w:tcPr>
            <w:tcW w:w="9072" w:type="dxa"/>
            <w:tcBorders>
              <w:top w:val="nil"/>
              <w:left w:val="nil"/>
              <w:bottom w:val="nil"/>
              <w:right w:val="nil"/>
            </w:tcBorders>
            <w:shd w:val="clear" w:color="auto" w:fill="auto"/>
            <w:vAlign w:val="center"/>
            <w:hideMark/>
          </w:tcPr>
          <w:p w14:paraId="2CEE931E"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Ley federal del trabajo:</w:t>
            </w:r>
            <w:r w:rsidRPr="00FE3278">
              <w:rPr>
                <w:rFonts w:ascii="Century Gothic" w:eastAsia="Times New Roman" w:hAnsi="Century Gothic" w:cs="Times New Roman"/>
                <w:sz w:val="24"/>
                <w:szCs w:val="24"/>
                <w:lang w:eastAsia="es-MX"/>
              </w:rPr>
              <w:t xml:space="preserve"> esta ley es de observancia general en toda la república y rige las relaciones de trabajo comprendidas en el artículo 123, apartado a, de la constitución.</w:t>
            </w:r>
          </w:p>
        </w:tc>
      </w:tr>
      <w:tr w:rsidR="00FE3278" w:rsidRPr="00FE3278" w14:paraId="70F1A026" w14:textId="77777777" w:rsidTr="006F1128">
        <w:trPr>
          <w:trHeight w:val="645"/>
          <w:jc w:val="right"/>
        </w:trPr>
        <w:tc>
          <w:tcPr>
            <w:tcW w:w="9072" w:type="dxa"/>
            <w:tcBorders>
              <w:top w:val="nil"/>
              <w:left w:val="nil"/>
              <w:bottom w:val="nil"/>
              <w:right w:val="nil"/>
            </w:tcBorders>
            <w:shd w:val="clear" w:color="auto" w:fill="auto"/>
            <w:vAlign w:val="center"/>
            <w:hideMark/>
          </w:tcPr>
          <w:p w14:paraId="18398009"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Nómina:</w:t>
            </w:r>
            <w:r w:rsidRPr="00FE3278">
              <w:rPr>
                <w:rFonts w:ascii="Century Gothic" w:eastAsia="Times New Roman" w:hAnsi="Century Gothic" w:cs="Times New Roman"/>
                <w:sz w:val="24"/>
                <w:szCs w:val="24"/>
                <w:lang w:eastAsia="es-MX"/>
              </w:rPr>
              <w:t xml:space="preserve"> se refiere a la cantidad pagada a los empleados por los servicios que prestaron durante un cierto período de tiempo.</w:t>
            </w:r>
          </w:p>
        </w:tc>
      </w:tr>
      <w:tr w:rsidR="00FE3278" w:rsidRPr="00FE3278" w14:paraId="27233399" w14:textId="77777777" w:rsidTr="006F1128">
        <w:trPr>
          <w:trHeight w:val="645"/>
          <w:jc w:val="right"/>
        </w:trPr>
        <w:tc>
          <w:tcPr>
            <w:tcW w:w="9072" w:type="dxa"/>
            <w:tcBorders>
              <w:top w:val="nil"/>
              <w:left w:val="nil"/>
              <w:bottom w:val="nil"/>
              <w:right w:val="nil"/>
            </w:tcBorders>
            <w:shd w:val="clear" w:color="auto" w:fill="auto"/>
            <w:vAlign w:val="center"/>
            <w:hideMark/>
          </w:tcPr>
          <w:p w14:paraId="0099CB91"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Oficio de comisión:</w:t>
            </w:r>
            <w:r w:rsidRPr="00FE3278">
              <w:rPr>
                <w:rFonts w:ascii="Century Gothic" w:eastAsia="Times New Roman" w:hAnsi="Century Gothic" w:cs="Times New Roman"/>
                <w:sz w:val="24"/>
                <w:szCs w:val="24"/>
                <w:lang w:eastAsia="es-MX"/>
              </w:rPr>
              <w:t xml:space="preserve"> documento oficial que ampara la asignación al personal para realizar una salida de campo.</w:t>
            </w:r>
          </w:p>
        </w:tc>
      </w:tr>
      <w:tr w:rsidR="00FE3278" w:rsidRPr="00FE3278" w14:paraId="07896999" w14:textId="77777777" w:rsidTr="006F1128">
        <w:trPr>
          <w:trHeight w:val="645"/>
          <w:jc w:val="right"/>
        </w:trPr>
        <w:tc>
          <w:tcPr>
            <w:tcW w:w="9072" w:type="dxa"/>
            <w:tcBorders>
              <w:top w:val="nil"/>
              <w:left w:val="nil"/>
              <w:bottom w:val="nil"/>
              <w:right w:val="nil"/>
            </w:tcBorders>
            <w:shd w:val="clear" w:color="auto" w:fill="auto"/>
            <w:vAlign w:val="center"/>
            <w:hideMark/>
          </w:tcPr>
          <w:p w14:paraId="0C7F37B9"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Órgano de fiscalización superior:</w:t>
            </w:r>
            <w:r w:rsidRPr="00FE3278">
              <w:rPr>
                <w:rFonts w:ascii="Century Gothic" w:eastAsia="Times New Roman" w:hAnsi="Century Gothic" w:cs="Times New Roman"/>
                <w:sz w:val="24"/>
                <w:szCs w:val="24"/>
                <w:lang w:eastAsia="es-MX"/>
              </w:rPr>
              <w:t xml:space="preserve"> es un órgano técnico del congreso, está a su cargo la revisión y fiscalización de la cuenta pública de los entes fiscalizables.</w:t>
            </w:r>
          </w:p>
        </w:tc>
      </w:tr>
      <w:tr w:rsidR="00FE3278" w:rsidRPr="00FE3278" w14:paraId="74D7B47C" w14:textId="77777777" w:rsidTr="006F1128">
        <w:trPr>
          <w:trHeight w:val="645"/>
          <w:jc w:val="right"/>
        </w:trPr>
        <w:tc>
          <w:tcPr>
            <w:tcW w:w="9072" w:type="dxa"/>
            <w:tcBorders>
              <w:top w:val="nil"/>
              <w:left w:val="nil"/>
              <w:bottom w:val="nil"/>
              <w:right w:val="nil"/>
            </w:tcBorders>
            <w:shd w:val="clear" w:color="auto" w:fill="auto"/>
            <w:vAlign w:val="center"/>
            <w:hideMark/>
          </w:tcPr>
          <w:p w14:paraId="3DA4C2F3"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Presupuesto:</w:t>
            </w:r>
            <w:r w:rsidRPr="00FE3278">
              <w:rPr>
                <w:rFonts w:ascii="Century Gothic" w:eastAsia="Times New Roman" w:hAnsi="Century Gothic" w:cs="Times New Roman"/>
                <w:sz w:val="24"/>
                <w:szCs w:val="24"/>
                <w:lang w:eastAsia="es-MX"/>
              </w:rPr>
              <w:t> plan de ingresos y egresos de corto plazo, conformado por programas, proyectos y actividades por realizar en una organización.</w:t>
            </w:r>
          </w:p>
        </w:tc>
      </w:tr>
      <w:tr w:rsidR="00FE3278" w:rsidRPr="00FE3278" w14:paraId="6EA04169" w14:textId="77777777" w:rsidTr="006F1128">
        <w:trPr>
          <w:trHeight w:val="645"/>
          <w:jc w:val="right"/>
        </w:trPr>
        <w:tc>
          <w:tcPr>
            <w:tcW w:w="9072" w:type="dxa"/>
            <w:tcBorders>
              <w:top w:val="nil"/>
              <w:left w:val="nil"/>
              <w:bottom w:val="nil"/>
              <w:right w:val="nil"/>
            </w:tcBorders>
            <w:shd w:val="clear" w:color="auto" w:fill="auto"/>
            <w:vAlign w:val="center"/>
            <w:hideMark/>
          </w:tcPr>
          <w:p w14:paraId="1233F73B"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Primeros auxilios:</w:t>
            </w:r>
            <w:r w:rsidRPr="00FE3278">
              <w:rPr>
                <w:rFonts w:ascii="Century Gothic" w:eastAsia="Times New Roman" w:hAnsi="Century Gothic" w:cs="Times New Roman"/>
                <w:sz w:val="24"/>
                <w:szCs w:val="24"/>
                <w:lang w:eastAsia="es-MX"/>
              </w:rPr>
              <w:t xml:space="preserve"> son aquellas medidas terapéuticas que se aplican con carácter de urgencia a las víctimas de accidentes o enfermedades de aparición repentina, hasta disponer de tratamiento especializado.</w:t>
            </w:r>
          </w:p>
        </w:tc>
      </w:tr>
      <w:tr w:rsidR="00FE3278" w:rsidRPr="00FE3278" w14:paraId="629EA486" w14:textId="77777777" w:rsidTr="006F1128">
        <w:trPr>
          <w:trHeight w:val="645"/>
          <w:jc w:val="right"/>
        </w:trPr>
        <w:tc>
          <w:tcPr>
            <w:tcW w:w="9072" w:type="dxa"/>
            <w:tcBorders>
              <w:top w:val="nil"/>
              <w:left w:val="nil"/>
              <w:bottom w:val="nil"/>
              <w:right w:val="nil"/>
            </w:tcBorders>
            <w:shd w:val="clear" w:color="auto" w:fill="auto"/>
            <w:vAlign w:val="center"/>
            <w:hideMark/>
          </w:tcPr>
          <w:p w14:paraId="14FA5514"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Procedimiento:</w:t>
            </w:r>
            <w:r w:rsidRPr="00FE3278">
              <w:rPr>
                <w:rFonts w:ascii="Century Gothic" w:eastAsia="Times New Roman" w:hAnsi="Century Gothic" w:cs="Times New Roman"/>
                <w:sz w:val="24"/>
                <w:szCs w:val="24"/>
                <w:lang w:eastAsia="es-MX"/>
              </w:rPr>
              <w:t> sucesión cronológica de operaciones concatenadas entre sí, que se constituyen en una unidad de función a la realización de una actividad o tarea específica dentro de un ámbito predeterminado de aplicación. Todo procedimiento involucra actividades y tareas del personal; la determinación de los tiempos y métodos de trabajo; el control para lograr el cabal, oportuno y eficiente desarrollo de las operaciones.</w:t>
            </w:r>
          </w:p>
        </w:tc>
      </w:tr>
      <w:tr w:rsidR="00FE3278" w:rsidRPr="00FE3278" w14:paraId="45C87A90" w14:textId="77777777" w:rsidTr="006F1128">
        <w:trPr>
          <w:trHeight w:val="645"/>
          <w:jc w:val="right"/>
        </w:trPr>
        <w:tc>
          <w:tcPr>
            <w:tcW w:w="9072" w:type="dxa"/>
            <w:tcBorders>
              <w:top w:val="nil"/>
              <w:left w:val="nil"/>
              <w:bottom w:val="nil"/>
              <w:right w:val="nil"/>
            </w:tcBorders>
            <w:shd w:val="clear" w:color="auto" w:fill="auto"/>
            <w:vAlign w:val="center"/>
            <w:hideMark/>
          </w:tcPr>
          <w:p w14:paraId="7B1A94B9"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Puesto:</w:t>
            </w:r>
            <w:r w:rsidRPr="00FE3278">
              <w:rPr>
                <w:rFonts w:ascii="Century Gothic" w:eastAsia="Times New Roman" w:hAnsi="Century Gothic" w:cs="Times New Roman"/>
                <w:sz w:val="24"/>
                <w:szCs w:val="24"/>
                <w:lang w:eastAsia="es-MX"/>
              </w:rPr>
              <w:t> conjunto de deberes y responsabilidades permanentes que requieren la atención de una persona durante la totalidad o parte de la jornada de trabajo.</w:t>
            </w:r>
          </w:p>
        </w:tc>
      </w:tr>
      <w:tr w:rsidR="00FE3278" w:rsidRPr="00FE3278" w14:paraId="64BBB157" w14:textId="77777777" w:rsidTr="006F1128">
        <w:trPr>
          <w:trHeight w:val="645"/>
          <w:jc w:val="right"/>
        </w:trPr>
        <w:tc>
          <w:tcPr>
            <w:tcW w:w="9072" w:type="dxa"/>
            <w:tcBorders>
              <w:top w:val="nil"/>
              <w:left w:val="nil"/>
              <w:bottom w:val="nil"/>
              <w:right w:val="nil"/>
            </w:tcBorders>
            <w:shd w:val="clear" w:color="auto" w:fill="auto"/>
            <w:vAlign w:val="center"/>
            <w:hideMark/>
          </w:tcPr>
          <w:p w14:paraId="3712BBCE"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Recursos:</w:t>
            </w:r>
            <w:r w:rsidRPr="00FE3278">
              <w:rPr>
                <w:rFonts w:ascii="Century Gothic" w:eastAsia="Times New Roman" w:hAnsi="Century Gothic" w:cs="Times New Roman"/>
                <w:sz w:val="24"/>
                <w:szCs w:val="24"/>
                <w:lang w:eastAsia="es-MX"/>
              </w:rPr>
              <w:t> medios que se emplean para realizar las actividades. Se clasifican en seis clases: humanos, financieros, materiales, mobiliario y equipo, planta física y tiempo.</w:t>
            </w:r>
          </w:p>
        </w:tc>
      </w:tr>
      <w:tr w:rsidR="00FE3278" w:rsidRPr="00FE3278" w14:paraId="0484489B" w14:textId="77777777" w:rsidTr="006F1128">
        <w:trPr>
          <w:trHeight w:val="645"/>
          <w:jc w:val="right"/>
        </w:trPr>
        <w:tc>
          <w:tcPr>
            <w:tcW w:w="9072" w:type="dxa"/>
            <w:tcBorders>
              <w:top w:val="nil"/>
              <w:left w:val="nil"/>
              <w:bottom w:val="nil"/>
              <w:right w:val="nil"/>
            </w:tcBorders>
            <w:shd w:val="clear" w:color="auto" w:fill="auto"/>
            <w:vAlign w:val="center"/>
            <w:hideMark/>
          </w:tcPr>
          <w:p w14:paraId="0F8F38D7"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Reglamento interior de trabajo:</w:t>
            </w:r>
            <w:r w:rsidRPr="00FE3278">
              <w:rPr>
                <w:rFonts w:ascii="Century Gothic" w:eastAsia="Times New Roman" w:hAnsi="Century Gothic" w:cs="Times New Roman"/>
                <w:sz w:val="24"/>
                <w:szCs w:val="24"/>
                <w:lang w:eastAsia="es-MX"/>
              </w:rPr>
              <w:t xml:space="preserve"> es el conjunto de disposiciones obligatorias para trabajadores y patrones en el desarrollo de los trabajos el organismo.</w:t>
            </w:r>
          </w:p>
        </w:tc>
      </w:tr>
      <w:tr w:rsidR="00FE3278" w:rsidRPr="00FE3278" w14:paraId="392B548A" w14:textId="77777777" w:rsidTr="006F1128">
        <w:trPr>
          <w:trHeight w:val="645"/>
          <w:jc w:val="right"/>
        </w:trPr>
        <w:tc>
          <w:tcPr>
            <w:tcW w:w="9072" w:type="dxa"/>
            <w:tcBorders>
              <w:top w:val="nil"/>
              <w:left w:val="nil"/>
              <w:bottom w:val="nil"/>
              <w:right w:val="nil"/>
            </w:tcBorders>
            <w:shd w:val="clear" w:color="auto" w:fill="auto"/>
            <w:vAlign w:val="center"/>
            <w:hideMark/>
          </w:tcPr>
          <w:p w14:paraId="61E21422"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Relaciones laborales:</w:t>
            </w:r>
            <w:r w:rsidRPr="00FE3278">
              <w:rPr>
                <w:rFonts w:ascii="Century Gothic" w:eastAsia="Times New Roman" w:hAnsi="Century Gothic" w:cs="Times New Roman"/>
                <w:sz w:val="24"/>
                <w:szCs w:val="24"/>
                <w:lang w:eastAsia="es-MX"/>
              </w:rPr>
              <w:t> relaciones que se efectúan entre trabajadores; entre estos y sus superiores jerárquicos y el público. Son necesarias para el cumplimiento de los objetivos de la organización.</w:t>
            </w:r>
          </w:p>
        </w:tc>
      </w:tr>
      <w:tr w:rsidR="00FE3278" w:rsidRPr="00FE3278" w14:paraId="78B8CC10" w14:textId="77777777" w:rsidTr="006F1128">
        <w:trPr>
          <w:trHeight w:val="645"/>
          <w:jc w:val="right"/>
        </w:trPr>
        <w:tc>
          <w:tcPr>
            <w:tcW w:w="9072" w:type="dxa"/>
            <w:tcBorders>
              <w:top w:val="nil"/>
              <w:left w:val="nil"/>
              <w:bottom w:val="nil"/>
              <w:right w:val="nil"/>
            </w:tcBorders>
            <w:shd w:val="clear" w:color="auto" w:fill="auto"/>
            <w:vAlign w:val="center"/>
            <w:hideMark/>
          </w:tcPr>
          <w:p w14:paraId="4E56F318"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Reporte de actividades:</w:t>
            </w:r>
            <w:r w:rsidRPr="00FE3278">
              <w:rPr>
                <w:rFonts w:ascii="Century Gothic" w:eastAsia="Times New Roman" w:hAnsi="Century Gothic" w:cs="Times New Roman"/>
                <w:sz w:val="24"/>
                <w:szCs w:val="24"/>
                <w:lang w:eastAsia="es-MX"/>
              </w:rPr>
              <w:t xml:space="preserve"> el formato de registro diario de actividades y operaciones que ejecutan los trabajadores dentro de sus funciones.</w:t>
            </w:r>
          </w:p>
        </w:tc>
      </w:tr>
      <w:tr w:rsidR="00FE3278" w:rsidRPr="00FE3278" w14:paraId="227DFC39" w14:textId="77777777" w:rsidTr="006F1128">
        <w:trPr>
          <w:trHeight w:val="645"/>
          <w:jc w:val="right"/>
        </w:trPr>
        <w:tc>
          <w:tcPr>
            <w:tcW w:w="9072" w:type="dxa"/>
            <w:tcBorders>
              <w:top w:val="nil"/>
              <w:left w:val="nil"/>
              <w:bottom w:val="nil"/>
              <w:right w:val="nil"/>
            </w:tcBorders>
            <w:shd w:val="clear" w:color="auto" w:fill="auto"/>
            <w:vAlign w:val="center"/>
            <w:hideMark/>
          </w:tcPr>
          <w:p w14:paraId="647974AD"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lastRenderedPageBreak/>
              <w:t>Rescisión laboral:</w:t>
            </w:r>
            <w:r w:rsidRPr="00FE3278">
              <w:rPr>
                <w:rFonts w:ascii="Century Gothic" w:eastAsia="Times New Roman" w:hAnsi="Century Gothic" w:cs="Times New Roman"/>
                <w:sz w:val="24"/>
                <w:szCs w:val="24"/>
                <w:lang w:eastAsia="es-MX"/>
              </w:rPr>
              <w:t xml:space="preserve"> cuando la relación laboral se termina por la voluntad unilateral del patrón, en la forma y términos de ley, fundamentada en la configuración de alguna de faltas del trabajador (causales) establecidas en la ley, se habla de un despido justificado.</w:t>
            </w:r>
          </w:p>
        </w:tc>
      </w:tr>
      <w:tr w:rsidR="00FE3278" w:rsidRPr="00FE3278" w14:paraId="36A28B7A" w14:textId="77777777" w:rsidTr="006F1128">
        <w:trPr>
          <w:trHeight w:val="645"/>
          <w:jc w:val="right"/>
        </w:trPr>
        <w:tc>
          <w:tcPr>
            <w:tcW w:w="9072" w:type="dxa"/>
            <w:tcBorders>
              <w:top w:val="nil"/>
              <w:left w:val="nil"/>
              <w:bottom w:val="nil"/>
              <w:right w:val="nil"/>
            </w:tcBorders>
            <w:shd w:val="clear" w:color="auto" w:fill="auto"/>
            <w:vAlign w:val="center"/>
            <w:hideMark/>
          </w:tcPr>
          <w:p w14:paraId="5641D559"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Responsabilidad:</w:t>
            </w:r>
            <w:r w:rsidRPr="00FE3278">
              <w:rPr>
                <w:rFonts w:ascii="Century Gothic" w:eastAsia="Times New Roman" w:hAnsi="Century Gothic" w:cs="Times New Roman"/>
                <w:sz w:val="24"/>
                <w:szCs w:val="24"/>
                <w:lang w:eastAsia="es-MX"/>
              </w:rPr>
              <w:t> condición de responder, ante la administración y los administrados, por las acciones y decisiones, y por sus consecuencias e impacto, que resulten del desempeño de un cargo.</w:t>
            </w:r>
          </w:p>
        </w:tc>
      </w:tr>
      <w:tr w:rsidR="00FE3278" w:rsidRPr="00FE3278" w14:paraId="2F9294BB" w14:textId="77777777" w:rsidTr="006F1128">
        <w:trPr>
          <w:trHeight w:val="645"/>
          <w:jc w:val="right"/>
        </w:trPr>
        <w:tc>
          <w:tcPr>
            <w:tcW w:w="9072" w:type="dxa"/>
            <w:tcBorders>
              <w:top w:val="nil"/>
              <w:left w:val="nil"/>
              <w:bottom w:val="nil"/>
              <w:right w:val="nil"/>
            </w:tcBorders>
            <w:shd w:val="clear" w:color="auto" w:fill="auto"/>
            <w:vAlign w:val="center"/>
            <w:hideMark/>
          </w:tcPr>
          <w:p w14:paraId="14CDA07D"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Retardo:</w:t>
            </w:r>
            <w:r w:rsidRPr="00FE3278">
              <w:rPr>
                <w:rFonts w:ascii="Century Gothic" w:eastAsia="Times New Roman" w:hAnsi="Century Gothic" w:cs="Times New Roman"/>
                <w:sz w:val="24"/>
                <w:szCs w:val="24"/>
                <w:lang w:eastAsia="es-MX"/>
              </w:rPr>
              <w:t xml:space="preserve"> registro de asistencia del trabajador fuera del tiempo indicado.</w:t>
            </w:r>
          </w:p>
        </w:tc>
      </w:tr>
      <w:tr w:rsidR="00FE3278" w:rsidRPr="00FE3278" w14:paraId="07359794" w14:textId="77777777" w:rsidTr="006F1128">
        <w:trPr>
          <w:trHeight w:val="645"/>
          <w:jc w:val="right"/>
        </w:trPr>
        <w:tc>
          <w:tcPr>
            <w:tcW w:w="9072" w:type="dxa"/>
            <w:tcBorders>
              <w:top w:val="nil"/>
              <w:left w:val="nil"/>
              <w:bottom w:val="nil"/>
              <w:right w:val="nil"/>
            </w:tcBorders>
            <w:shd w:val="clear" w:color="auto" w:fill="auto"/>
            <w:vAlign w:val="center"/>
            <w:hideMark/>
          </w:tcPr>
          <w:p w14:paraId="2560A20D"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 xml:space="preserve">Riesgos de trabajo inherentes: </w:t>
            </w:r>
            <w:r w:rsidRPr="00FE3278">
              <w:rPr>
                <w:rFonts w:ascii="Century Gothic" w:eastAsia="Times New Roman" w:hAnsi="Century Gothic" w:cs="Times New Roman"/>
                <w:sz w:val="24"/>
                <w:szCs w:val="24"/>
                <w:lang w:eastAsia="es-MX"/>
              </w:rPr>
              <w:t>es aquel que puede existir de manera intrínseca en toda actividad, puede generarse por factores internos o externos y afectar la rentabilidad y el capital de las empresas.</w:t>
            </w:r>
          </w:p>
        </w:tc>
      </w:tr>
      <w:tr w:rsidR="00FE3278" w:rsidRPr="00FE3278" w14:paraId="0959E9CF" w14:textId="77777777" w:rsidTr="006F1128">
        <w:trPr>
          <w:trHeight w:val="645"/>
          <w:jc w:val="right"/>
        </w:trPr>
        <w:tc>
          <w:tcPr>
            <w:tcW w:w="9072" w:type="dxa"/>
            <w:tcBorders>
              <w:top w:val="nil"/>
              <w:left w:val="nil"/>
              <w:bottom w:val="nil"/>
              <w:right w:val="nil"/>
            </w:tcBorders>
            <w:shd w:val="clear" w:color="auto" w:fill="auto"/>
            <w:vAlign w:val="center"/>
            <w:hideMark/>
          </w:tcPr>
          <w:p w14:paraId="2E04CDDA"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Servicio:</w:t>
            </w:r>
            <w:r w:rsidRPr="00FE3278">
              <w:rPr>
                <w:rFonts w:ascii="Century Gothic" w:eastAsia="Times New Roman" w:hAnsi="Century Gothic" w:cs="Times New Roman"/>
                <w:sz w:val="24"/>
                <w:szCs w:val="24"/>
                <w:lang w:eastAsia="es-MX"/>
              </w:rPr>
              <w:t> equivalente no material de un bien. Es intangible, porque no se puede ver, tocar, sentir ni oler. Está directamente relacionado con la atención de la necesidad del usuario.</w:t>
            </w:r>
          </w:p>
        </w:tc>
      </w:tr>
      <w:tr w:rsidR="00FE3278" w:rsidRPr="00FE3278" w14:paraId="057CF877" w14:textId="77777777" w:rsidTr="006F1128">
        <w:trPr>
          <w:trHeight w:val="645"/>
          <w:jc w:val="right"/>
        </w:trPr>
        <w:tc>
          <w:tcPr>
            <w:tcW w:w="9072" w:type="dxa"/>
            <w:tcBorders>
              <w:top w:val="nil"/>
              <w:left w:val="nil"/>
              <w:bottom w:val="nil"/>
              <w:right w:val="nil"/>
            </w:tcBorders>
            <w:shd w:val="clear" w:color="auto" w:fill="auto"/>
            <w:vAlign w:val="center"/>
            <w:hideMark/>
          </w:tcPr>
          <w:p w14:paraId="596B53DC"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Siniestro:</w:t>
            </w:r>
            <w:r w:rsidRPr="00FE3278">
              <w:rPr>
                <w:rFonts w:ascii="Century Gothic" w:eastAsia="Times New Roman" w:hAnsi="Century Gothic" w:cs="Times New Roman"/>
                <w:sz w:val="24"/>
                <w:szCs w:val="24"/>
                <w:lang w:eastAsia="es-MX"/>
              </w:rPr>
              <w:t xml:space="preserve"> suceso repentino que sobrevenga por causa o con ocasión del trabajo y que produzca en el trabajador una lesión orgánica, una perturbación funcional, una invalidez o la muerte.</w:t>
            </w:r>
          </w:p>
        </w:tc>
      </w:tr>
      <w:tr w:rsidR="00FE3278" w:rsidRPr="00FE3278" w14:paraId="17FF2D6B" w14:textId="77777777" w:rsidTr="006F1128">
        <w:trPr>
          <w:trHeight w:val="645"/>
          <w:jc w:val="right"/>
        </w:trPr>
        <w:tc>
          <w:tcPr>
            <w:tcW w:w="9072" w:type="dxa"/>
            <w:tcBorders>
              <w:top w:val="nil"/>
              <w:left w:val="nil"/>
              <w:bottom w:val="nil"/>
              <w:right w:val="nil"/>
            </w:tcBorders>
            <w:shd w:val="clear" w:color="auto" w:fill="auto"/>
            <w:vAlign w:val="center"/>
            <w:hideMark/>
          </w:tcPr>
          <w:p w14:paraId="2654A308"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Tabulador de sueldos:</w:t>
            </w:r>
            <w:r w:rsidRPr="00FE3278">
              <w:rPr>
                <w:rFonts w:ascii="Century Gothic" w:eastAsia="Times New Roman" w:hAnsi="Century Gothic" w:cs="Times New Roman"/>
                <w:sz w:val="24"/>
                <w:szCs w:val="24"/>
                <w:lang w:eastAsia="es-MX"/>
              </w:rPr>
              <w:t xml:space="preserve"> señala los valores monetarios que deben corresponder a las diferentes categorías de puestos.</w:t>
            </w:r>
          </w:p>
        </w:tc>
      </w:tr>
      <w:tr w:rsidR="00FE3278" w:rsidRPr="00FE3278" w14:paraId="0ACE7D6D" w14:textId="77777777" w:rsidTr="006F1128">
        <w:trPr>
          <w:trHeight w:val="645"/>
          <w:jc w:val="right"/>
        </w:trPr>
        <w:tc>
          <w:tcPr>
            <w:tcW w:w="9072" w:type="dxa"/>
            <w:tcBorders>
              <w:top w:val="nil"/>
              <w:left w:val="nil"/>
              <w:bottom w:val="nil"/>
              <w:right w:val="nil"/>
            </w:tcBorders>
            <w:shd w:val="clear" w:color="auto" w:fill="auto"/>
            <w:vAlign w:val="center"/>
            <w:hideMark/>
          </w:tcPr>
          <w:p w14:paraId="337E2E99"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Tiempo extraordinario:</w:t>
            </w:r>
            <w:r w:rsidRPr="00FE3278">
              <w:rPr>
                <w:rFonts w:ascii="Century Gothic" w:eastAsia="Times New Roman" w:hAnsi="Century Gothic" w:cs="Times New Roman"/>
                <w:sz w:val="24"/>
                <w:szCs w:val="24"/>
                <w:lang w:eastAsia="es-MX"/>
              </w:rPr>
              <w:t xml:space="preserve"> los minutos o fracciones de hora laborados adicionalmente a la jornada de trabajo.</w:t>
            </w:r>
          </w:p>
        </w:tc>
      </w:tr>
      <w:tr w:rsidR="00FE3278" w:rsidRPr="00FE3278" w14:paraId="7421C2AB" w14:textId="77777777" w:rsidTr="006F1128">
        <w:trPr>
          <w:trHeight w:val="645"/>
          <w:jc w:val="right"/>
        </w:trPr>
        <w:tc>
          <w:tcPr>
            <w:tcW w:w="9072" w:type="dxa"/>
            <w:tcBorders>
              <w:top w:val="nil"/>
              <w:left w:val="nil"/>
              <w:bottom w:val="nil"/>
              <w:right w:val="nil"/>
            </w:tcBorders>
            <w:shd w:val="clear" w:color="auto" w:fill="auto"/>
            <w:vAlign w:val="center"/>
            <w:hideMark/>
          </w:tcPr>
          <w:p w14:paraId="2EAE69E8"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Trabajador:</w:t>
            </w:r>
            <w:r w:rsidRPr="00FE3278">
              <w:rPr>
                <w:rFonts w:ascii="Century Gothic" w:eastAsia="Times New Roman" w:hAnsi="Century Gothic" w:cs="Times New Roman"/>
                <w:sz w:val="24"/>
                <w:szCs w:val="24"/>
                <w:lang w:eastAsia="es-MX"/>
              </w:rPr>
              <w:t xml:space="preserve"> es la persona física que presta a otra, física o moral, un trabajo personal subordinado.</w:t>
            </w:r>
          </w:p>
        </w:tc>
      </w:tr>
      <w:tr w:rsidR="00B5440F" w:rsidRPr="00FE3278" w14:paraId="0ADF27E0" w14:textId="77777777" w:rsidTr="006F1128">
        <w:trPr>
          <w:trHeight w:val="645"/>
          <w:jc w:val="right"/>
        </w:trPr>
        <w:tc>
          <w:tcPr>
            <w:tcW w:w="9072" w:type="dxa"/>
            <w:tcBorders>
              <w:top w:val="nil"/>
              <w:left w:val="nil"/>
              <w:bottom w:val="nil"/>
              <w:right w:val="nil"/>
            </w:tcBorders>
            <w:shd w:val="clear" w:color="auto" w:fill="auto"/>
            <w:vAlign w:val="center"/>
            <w:hideMark/>
          </w:tcPr>
          <w:p w14:paraId="4E360EB5" w14:textId="77777777" w:rsidR="00B5440F" w:rsidRPr="00FE3278" w:rsidRDefault="00B5440F" w:rsidP="006F1128">
            <w:pPr>
              <w:spacing w:after="0" w:line="240" w:lineRule="auto"/>
              <w:jc w:val="both"/>
              <w:rPr>
                <w:rFonts w:ascii="Century Gothic" w:eastAsia="Times New Roman" w:hAnsi="Century Gothic" w:cs="Times New Roman"/>
                <w:b/>
                <w:bCs/>
                <w:sz w:val="24"/>
                <w:szCs w:val="24"/>
                <w:lang w:eastAsia="es-MX"/>
              </w:rPr>
            </w:pPr>
            <w:r w:rsidRPr="00FE3278">
              <w:rPr>
                <w:rFonts w:ascii="Century Gothic" w:eastAsia="Times New Roman" w:hAnsi="Century Gothic" w:cs="Times New Roman"/>
                <w:b/>
                <w:bCs/>
                <w:sz w:val="24"/>
                <w:szCs w:val="24"/>
                <w:lang w:eastAsia="es-MX"/>
              </w:rPr>
              <w:t>Viáticos:</w:t>
            </w:r>
            <w:r w:rsidRPr="00FE3278">
              <w:rPr>
                <w:rFonts w:ascii="Century Gothic" w:eastAsia="Times New Roman" w:hAnsi="Century Gothic" w:cs="Times New Roman"/>
                <w:sz w:val="24"/>
                <w:szCs w:val="24"/>
                <w:lang w:eastAsia="es-MX"/>
              </w:rPr>
              <w:t xml:space="preserve"> son erogaciones que realiza el trabajador a nombre de la empresa por concepto de encomienda de trabajo.</w:t>
            </w:r>
          </w:p>
        </w:tc>
      </w:tr>
    </w:tbl>
    <w:p w14:paraId="2E0961FE" w14:textId="77777777" w:rsidR="00B5440F" w:rsidRPr="00FE3278" w:rsidRDefault="00B5440F" w:rsidP="00B5440F">
      <w:pPr>
        <w:jc w:val="both"/>
        <w:rPr>
          <w:rFonts w:ascii="Arial" w:hAnsi="Arial" w:cs="Arial"/>
          <w:sz w:val="21"/>
          <w:szCs w:val="21"/>
          <w:shd w:val="clear" w:color="auto" w:fill="FFFFFF"/>
        </w:rPr>
      </w:pPr>
    </w:p>
    <w:p w14:paraId="390107CB" w14:textId="77777777" w:rsidR="00B5440F" w:rsidRPr="00FE3278" w:rsidRDefault="00B5440F" w:rsidP="00B5440F">
      <w:pPr>
        <w:jc w:val="both"/>
        <w:rPr>
          <w:rFonts w:ascii="Arial" w:hAnsi="Arial" w:cs="Arial"/>
          <w:sz w:val="21"/>
          <w:szCs w:val="21"/>
          <w:shd w:val="clear" w:color="auto" w:fill="FFFFFF"/>
        </w:rPr>
      </w:pPr>
    </w:p>
    <w:p w14:paraId="2246C559" w14:textId="77777777" w:rsidR="00B5440F" w:rsidRPr="00FE3278" w:rsidRDefault="00B5440F" w:rsidP="00B5440F">
      <w:pPr>
        <w:jc w:val="both"/>
        <w:rPr>
          <w:rFonts w:ascii="Arial" w:hAnsi="Arial" w:cs="Arial"/>
          <w:sz w:val="21"/>
          <w:szCs w:val="21"/>
          <w:shd w:val="clear" w:color="auto" w:fill="FFFFFF"/>
        </w:rPr>
      </w:pPr>
    </w:p>
    <w:p w14:paraId="100DB27D" w14:textId="77777777" w:rsidR="00B5440F" w:rsidRPr="00FE3278" w:rsidRDefault="00B5440F" w:rsidP="00B5440F">
      <w:pPr>
        <w:jc w:val="both"/>
        <w:rPr>
          <w:rFonts w:ascii="Arial" w:hAnsi="Arial" w:cs="Arial"/>
          <w:sz w:val="21"/>
          <w:szCs w:val="21"/>
          <w:shd w:val="clear" w:color="auto" w:fill="FFFFFF"/>
        </w:rPr>
      </w:pPr>
    </w:p>
    <w:p w14:paraId="78852000" w14:textId="77777777" w:rsidR="00B5440F" w:rsidRPr="00FE3278" w:rsidRDefault="00B5440F" w:rsidP="00B5440F">
      <w:pPr>
        <w:jc w:val="both"/>
        <w:rPr>
          <w:rFonts w:ascii="Arial" w:hAnsi="Arial" w:cs="Arial"/>
          <w:sz w:val="21"/>
          <w:szCs w:val="21"/>
          <w:shd w:val="clear" w:color="auto" w:fill="FFFFFF"/>
        </w:rPr>
      </w:pPr>
    </w:p>
    <w:p w14:paraId="2629A1DA" w14:textId="77777777" w:rsidR="00B5440F" w:rsidRPr="00FE3278" w:rsidRDefault="00B5440F" w:rsidP="00B5440F">
      <w:pPr>
        <w:jc w:val="both"/>
        <w:rPr>
          <w:rFonts w:ascii="Arial" w:hAnsi="Arial" w:cs="Arial"/>
          <w:sz w:val="21"/>
          <w:szCs w:val="21"/>
          <w:shd w:val="clear" w:color="auto" w:fill="FFFFFF"/>
        </w:rPr>
      </w:pPr>
    </w:p>
    <w:p w14:paraId="2632F9CB" w14:textId="77777777" w:rsidR="00B5440F" w:rsidRPr="00FE3278" w:rsidRDefault="00B5440F" w:rsidP="00B5440F">
      <w:pPr>
        <w:jc w:val="both"/>
        <w:rPr>
          <w:rFonts w:ascii="Arial" w:hAnsi="Arial" w:cs="Arial"/>
          <w:sz w:val="21"/>
          <w:szCs w:val="21"/>
          <w:shd w:val="clear" w:color="auto" w:fill="FFFFFF"/>
        </w:rPr>
      </w:pPr>
    </w:p>
    <w:p w14:paraId="19CA8323" w14:textId="530CB3F2" w:rsidR="00B5440F" w:rsidRDefault="00B5440F" w:rsidP="00B61E8E">
      <w:pPr>
        <w:jc w:val="both"/>
        <w:rPr>
          <w:rFonts w:ascii="Century Gothic" w:hAnsi="Century Gothic"/>
          <w:sz w:val="24"/>
          <w:szCs w:val="24"/>
        </w:rPr>
      </w:pPr>
    </w:p>
    <w:p w14:paraId="29603B15" w14:textId="6BC76B3E" w:rsidR="008C518D" w:rsidRDefault="008C518D" w:rsidP="00B61E8E">
      <w:pPr>
        <w:jc w:val="both"/>
        <w:rPr>
          <w:rFonts w:ascii="Century Gothic" w:hAnsi="Century Gothic"/>
          <w:sz w:val="24"/>
          <w:szCs w:val="24"/>
        </w:rPr>
      </w:pPr>
    </w:p>
    <w:p w14:paraId="5C6A28D3" w14:textId="6FAD17DE" w:rsidR="008C518D" w:rsidRDefault="008C518D" w:rsidP="00B61E8E">
      <w:pPr>
        <w:jc w:val="both"/>
        <w:rPr>
          <w:rFonts w:ascii="Century Gothic" w:hAnsi="Century Gothic"/>
          <w:sz w:val="24"/>
          <w:szCs w:val="24"/>
        </w:rPr>
      </w:pPr>
    </w:p>
    <w:p w14:paraId="5E798B18" w14:textId="77DA03D6" w:rsidR="008C518D" w:rsidRDefault="008C518D" w:rsidP="00B61E8E">
      <w:pPr>
        <w:jc w:val="both"/>
        <w:rPr>
          <w:rFonts w:ascii="Century Gothic" w:hAnsi="Century Gothic"/>
          <w:sz w:val="24"/>
          <w:szCs w:val="24"/>
        </w:rPr>
      </w:pPr>
    </w:p>
    <w:p w14:paraId="01D22D12" w14:textId="7717B69F" w:rsidR="008C518D" w:rsidRPr="008C518D" w:rsidRDefault="008C518D" w:rsidP="00B61E8E">
      <w:pPr>
        <w:jc w:val="both"/>
        <w:rPr>
          <w:rFonts w:ascii="Century Gothic" w:hAnsi="Century Gothic"/>
          <w:sz w:val="24"/>
          <w:szCs w:val="24"/>
        </w:rPr>
      </w:pPr>
    </w:p>
    <w:p w14:paraId="2A3A987C" w14:textId="29E68BBE" w:rsidR="008C518D" w:rsidRPr="008C518D" w:rsidRDefault="008C518D" w:rsidP="008C518D">
      <w:pPr>
        <w:jc w:val="both"/>
        <w:rPr>
          <w:rFonts w:ascii="Century Gothic" w:hAnsi="Century Gothic" w:cs="Arial"/>
          <w:b/>
          <w:bCs/>
          <w:color w:val="000000" w:themeColor="text1"/>
          <w:sz w:val="24"/>
          <w:szCs w:val="24"/>
        </w:rPr>
      </w:pPr>
      <w:r w:rsidRPr="008C518D">
        <w:rPr>
          <w:rFonts w:ascii="Century Gothic" w:hAnsi="Century Gothic" w:cs="Arial"/>
          <w:b/>
          <w:bCs/>
          <w:color w:val="000000" w:themeColor="text1"/>
          <w:sz w:val="24"/>
          <w:szCs w:val="24"/>
        </w:rPr>
        <w:t>SEGUNDA SESIÓN EXTRAORDINARIA 2021, DE LA JUNTA DE GOBIERNO DEL ORGANISMO DESCENTRALIZADO DE LA ADMINISTRACIÓN PÚBLICA MUNICIPAL, DENOMINADO COMISIÓN DE AGUA POTABLE, ALCANTARILLADO Y SANEAMIENTO DEL MUNICIPIO DE HUICHAPAN HIDALGO, EN LA QUE SE APRUEBA EL MANUAL DE ADMINISTRACIÓN DE RECURSOS HUMANOS.</w:t>
      </w:r>
    </w:p>
    <w:p w14:paraId="24F8A371" w14:textId="77777777" w:rsidR="008C518D" w:rsidRPr="008C518D" w:rsidRDefault="008C518D" w:rsidP="008C518D">
      <w:pPr>
        <w:jc w:val="both"/>
        <w:rPr>
          <w:rFonts w:ascii="Century Gothic" w:hAnsi="Century Gothic" w:cs="Arial"/>
          <w:b/>
          <w:bCs/>
          <w:color w:val="000000" w:themeColor="text1"/>
          <w:sz w:val="24"/>
          <w:szCs w:val="24"/>
        </w:rPr>
      </w:pPr>
    </w:p>
    <w:p w14:paraId="71A2EA15" w14:textId="77777777" w:rsidR="008C518D" w:rsidRPr="008C518D" w:rsidRDefault="008C518D" w:rsidP="008C518D">
      <w:pPr>
        <w:jc w:val="both"/>
        <w:rPr>
          <w:rFonts w:ascii="Century Gothic" w:hAnsi="Century Gothic" w:cs="Arial"/>
          <w:b/>
          <w:bCs/>
          <w:color w:val="000000" w:themeColor="text1"/>
          <w:sz w:val="24"/>
          <w:szCs w:val="24"/>
        </w:rPr>
      </w:pPr>
    </w:p>
    <w:p w14:paraId="11FB2523" w14:textId="77777777" w:rsidR="008C518D" w:rsidRPr="008C518D" w:rsidRDefault="008C518D" w:rsidP="008C518D">
      <w:pPr>
        <w:jc w:val="both"/>
        <w:rPr>
          <w:rFonts w:ascii="Century Gothic" w:hAnsi="Century Gothic" w:cs="Arial"/>
          <w:b/>
          <w:bCs/>
          <w:color w:val="000000" w:themeColor="text1"/>
          <w:sz w:val="24"/>
          <w:szCs w:val="24"/>
        </w:rPr>
      </w:pPr>
    </w:p>
    <w:tbl>
      <w:tblPr>
        <w:tblStyle w:val="Tablaconcuadrcula"/>
        <w:tblW w:w="8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4472"/>
      </w:tblGrid>
      <w:tr w:rsidR="008C518D" w:rsidRPr="008C518D" w14:paraId="50B283B7" w14:textId="77777777" w:rsidTr="00044A5D">
        <w:trPr>
          <w:trHeight w:val="1701"/>
        </w:trPr>
        <w:tc>
          <w:tcPr>
            <w:tcW w:w="4472" w:type="dxa"/>
          </w:tcPr>
          <w:p w14:paraId="6ACC6CC7"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C. Emeterio Moreno Magos</w:t>
            </w:r>
          </w:p>
          <w:p w14:paraId="3F760FEB"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Presidente de la Junta de Gobierno</w:t>
            </w:r>
          </w:p>
        </w:tc>
        <w:tc>
          <w:tcPr>
            <w:tcW w:w="4472" w:type="dxa"/>
          </w:tcPr>
          <w:p w14:paraId="2F4D8D81"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Ing. Citlalli Olivia Rodríguez Siordia</w:t>
            </w:r>
          </w:p>
          <w:p w14:paraId="4D3A4D41"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Síndica Procuradora</w:t>
            </w:r>
          </w:p>
        </w:tc>
      </w:tr>
      <w:tr w:rsidR="008C518D" w:rsidRPr="008C518D" w14:paraId="0F61D55E" w14:textId="77777777" w:rsidTr="00044A5D">
        <w:trPr>
          <w:trHeight w:val="1701"/>
        </w:trPr>
        <w:tc>
          <w:tcPr>
            <w:tcW w:w="4472" w:type="dxa"/>
          </w:tcPr>
          <w:p w14:paraId="6B73D9CC"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L.A.E. Víctor A. Falcón López Secretario de Administración y Finanzas</w:t>
            </w:r>
          </w:p>
        </w:tc>
        <w:tc>
          <w:tcPr>
            <w:tcW w:w="4472" w:type="dxa"/>
          </w:tcPr>
          <w:p w14:paraId="56774A8A"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Arq. María del Carmen Esperanza Valdez Chacón</w:t>
            </w:r>
          </w:p>
          <w:p w14:paraId="39736B79"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Secretaria de Obras Públicas y Desarrollo Urbano</w:t>
            </w:r>
          </w:p>
          <w:p w14:paraId="1BEEC48B" w14:textId="77777777" w:rsidR="008C518D" w:rsidRPr="008C518D" w:rsidRDefault="008C518D" w:rsidP="00044A5D">
            <w:pPr>
              <w:jc w:val="center"/>
              <w:rPr>
                <w:rFonts w:ascii="Century Gothic" w:hAnsi="Century Gothic" w:cs="Arial"/>
                <w:sz w:val="24"/>
                <w:szCs w:val="24"/>
              </w:rPr>
            </w:pPr>
          </w:p>
          <w:p w14:paraId="31F6DC31" w14:textId="77777777" w:rsidR="008C518D" w:rsidRPr="008C518D" w:rsidRDefault="008C518D" w:rsidP="00044A5D">
            <w:pPr>
              <w:jc w:val="center"/>
              <w:rPr>
                <w:rFonts w:ascii="Century Gothic" w:hAnsi="Century Gothic" w:cs="Arial"/>
                <w:sz w:val="24"/>
                <w:szCs w:val="24"/>
              </w:rPr>
            </w:pPr>
          </w:p>
          <w:p w14:paraId="666A1984" w14:textId="77777777" w:rsidR="008C518D" w:rsidRPr="008C518D" w:rsidRDefault="008C518D" w:rsidP="00044A5D">
            <w:pPr>
              <w:jc w:val="center"/>
              <w:rPr>
                <w:rFonts w:ascii="Century Gothic" w:hAnsi="Century Gothic" w:cs="Arial"/>
                <w:sz w:val="24"/>
                <w:szCs w:val="24"/>
              </w:rPr>
            </w:pPr>
          </w:p>
        </w:tc>
      </w:tr>
      <w:tr w:rsidR="008C518D" w:rsidRPr="008C518D" w14:paraId="0903E4C5" w14:textId="77777777" w:rsidTr="00044A5D">
        <w:trPr>
          <w:trHeight w:val="1701"/>
        </w:trPr>
        <w:tc>
          <w:tcPr>
            <w:tcW w:w="4472" w:type="dxa"/>
          </w:tcPr>
          <w:p w14:paraId="374326A7"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Ing. M. Jaime Zaldívar Soubervielle</w:t>
            </w:r>
          </w:p>
          <w:p w14:paraId="262EB4A7"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Representante de la CEAA</w:t>
            </w:r>
          </w:p>
        </w:tc>
        <w:tc>
          <w:tcPr>
            <w:tcW w:w="4472" w:type="dxa"/>
          </w:tcPr>
          <w:p w14:paraId="68D5384B"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Ing. Liliana Cruz Callejas</w:t>
            </w:r>
          </w:p>
          <w:p w14:paraId="56DD75FA"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Regidora del H. Ayuntamiento</w:t>
            </w:r>
          </w:p>
        </w:tc>
      </w:tr>
      <w:tr w:rsidR="008C518D" w:rsidRPr="008C518D" w14:paraId="5A045022" w14:textId="77777777" w:rsidTr="00044A5D">
        <w:trPr>
          <w:trHeight w:val="1701"/>
        </w:trPr>
        <w:tc>
          <w:tcPr>
            <w:tcW w:w="4472" w:type="dxa"/>
          </w:tcPr>
          <w:p w14:paraId="756C1116"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L.D. Alejandra Esmeralda Pérez Carrillo</w:t>
            </w:r>
          </w:p>
          <w:p w14:paraId="4DD869AF"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Secretaria de la Junta de Gobierno</w:t>
            </w:r>
          </w:p>
        </w:tc>
        <w:tc>
          <w:tcPr>
            <w:tcW w:w="4472" w:type="dxa"/>
          </w:tcPr>
          <w:p w14:paraId="025B3F9C"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L.C. José Rubén Escalante Vergara</w:t>
            </w:r>
          </w:p>
          <w:p w14:paraId="01A3FFC5"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Comisario</w:t>
            </w:r>
          </w:p>
          <w:p w14:paraId="0B97CF9C" w14:textId="77777777" w:rsidR="008C518D" w:rsidRPr="008C518D" w:rsidRDefault="008C518D" w:rsidP="00044A5D">
            <w:pPr>
              <w:jc w:val="center"/>
              <w:rPr>
                <w:rFonts w:ascii="Century Gothic" w:hAnsi="Century Gothic" w:cs="Arial"/>
                <w:sz w:val="24"/>
                <w:szCs w:val="24"/>
              </w:rPr>
            </w:pPr>
          </w:p>
        </w:tc>
      </w:tr>
      <w:tr w:rsidR="008C518D" w:rsidRPr="008C518D" w14:paraId="3AE11C0A" w14:textId="77777777" w:rsidTr="00044A5D">
        <w:trPr>
          <w:trHeight w:val="1701"/>
        </w:trPr>
        <w:tc>
          <w:tcPr>
            <w:tcW w:w="4472" w:type="dxa"/>
          </w:tcPr>
          <w:p w14:paraId="72830577" w14:textId="77777777" w:rsidR="008C518D" w:rsidRPr="008C518D" w:rsidRDefault="008C518D" w:rsidP="00044A5D">
            <w:pPr>
              <w:jc w:val="center"/>
              <w:rPr>
                <w:rFonts w:ascii="Century Gothic" w:hAnsi="Century Gothic" w:cs="Arial"/>
                <w:sz w:val="24"/>
                <w:szCs w:val="24"/>
              </w:rPr>
            </w:pPr>
          </w:p>
        </w:tc>
        <w:tc>
          <w:tcPr>
            <w:tcW w:w="4472" w:type="dxa"/>
          </w:tcPr>
          <w:p w14:paraId="2775A5D6"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Ing. Daniel Ventura Guerrero</w:t>
            </w:r>
          </w:p>
          <w:p w14:paraId="6767C31A" w14:textId="77777777" w:rsidR="008C518D" w:rsidRPr="008C518D" w:rsidRDefault="008C518D" w:rsidP="00044A5D">
            <w:pPr>
              <w:jc w:val="center"/>
              <w:rPr>
                <w:rFonts w:ascii="Century Gothic" w:hAnsi="Century Gothic" w:cs="Arial"/>
                <w:sz w:val="24"/>
                <w:szCs w:val="24"/>
              </w:rPr>
            </w:pPr>
            <w:r w:rsidRPr="008C518D">
              <w:rPr>
                <w:rFonts w:ascii="Century Gothic" w:hAnsi="Century Gothic" w:cs="Arial"/>
                <w:sz w:val="24"/>
                <w:szCs w:val="24"/>
              </w:rPr>
              <w:t>Director General</w:t>
            </w:r>
          </w:p>
          <w:p w14:paraId="12B4BDC6" w14:textId="77777777" w:rsidR="008C518D" w:rsidRPr="008C518D" w:rsidRDefault="008C518D" w:rsidP="00044A5D">
            <w:pPr>
              <w:jc w:val="center"/>
              <w:rPr>
                <w:rFonts w:ascii="Century Gothic" w:hAnsi="Century Gothic" w:cs="Arial"/>
                <w:sz w:val="24"/>
                <w:szCs w:val="24"/>
              </w:rPr>
            </w:pPr>
          </w:p>
        </w:tc>
      </w:tr>
    </w:tbl>
    <w:p w14:paraId="63C5DC9C" w14:textId="77777777" w:rsidR="008C518D" w:rsidRPr="00FE3278" w:rsidRDefault="008C518D" w:rsidP="00B61E8E">
      <w:pPr>
        <w:jc w:val="both"/>
        <w:rPr>
          <w:rFonts w:ascii="Century Gothic" w:hAnsi="Century Gothic"/>
          <w:sz w:val="24"/>
          <w:szCs w:val="24"/>
        </w:rPr>
      </w:pPr>
    </w:p>
    <w:sectPr w:rsidR="008C518D" w:rsidRPr="00FE3278" w:rsidSect="00D564F3">
      <w:headerReference w:type="default" r:id="rId18"/>
      <w:footerReference w:type="default" r:id="rId19"/>
      <w:pgSz w:w="12240" w:h="15840"/>
      <w:pgMar w:top="1417" w:right="1701" w:bottom="1417" w:left="1701" w:header="227"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FBAD" w14:textId="77777777" w:rsidR="00E37686" w:rsidRDefault="00E37686" w:rsidP="002B5843">
      <w:pPr>
        <w:spacing w:after="0" w:line="240" w:lineRule="auto"/>
      </w:pPr>
      <w:r>
        <w:separator/>
      </w:r>
    </w:p>
  </w:endnote>
  <w:endnote w:type="continuationSeparator" w:id="0">
    <w:p w14:paraId="3DE6866A" w14:textId="77777777" w:rsidR="00E37686" w:rsidRDefault="00E37686" w:rsidP="002B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08963"/>
      <w:docPartObj>
        <w:docPartGallery w:val="Page Numbers (Bottom of Page)"/>
        <w:docPartUnique/>
      </w:docPartObj>
    </w:sdtPr>
    <w:sdtEndPr/>
    <w:sdtContent>
      <w:sdt>
        <w:sdtPr>
          <w:id w:val="-1769616900"/>
          <w:docPartObj>
            <w:docPartGallery w:val="Page Numbers (Top of Page)"/>
            <w:docPartUnique/>
          </w:docPartObj>
        </w:sdtPr>
        <w:sdtEndPr/>
        <w:sdtContent>
          <w:p w14:paraId="6A84B87C" w14:textId="0ECF2D1C" w:rsidR="00E46AA0" w:rsidRDefault="00E46AA0" w:rsidP="00A7571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35D5E">
              <w:rPr>
                <w:b/>
                <w:bCs/>
                <w:noProof/>
              </w:rPr>
              <w:t>42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35D5E">
              <w:rPr>
                <w:b/>
                <w:bCs/>
                <w:noProof/>
              </w:rPr>
              <w:t>42</w:t>
            </w:r>
            <w:r>
              <w:rPr>
                <w:b/>
                <w:bCs/>
                <w:sz w:val="24"/>
                <w:szCs w:val="24"/>
              </w:rPr>
              <w:fldChar w:fldCharType="end"/>
            </w:r>
          </w:p>
        </w:sdtContent>
      </w:sdt>
    </w:sdtContent>
  </w:sdt>
  <w:p w14:paraId="250FFA6F" w14:textId="77777777" w:rsidR="00E46AA0" w:rsidRDefault="00E46A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B5EE" w14:textId="77777777" w:rsidR="00E37686" w:rsidRDefault="00E37686" w:rsidP="002B5843">
      <w:pPr>
        <w:spacing w:after="0" w:line="240" w:lineRule="auto"/>
      </w:pPr>
      <w:r>
        <w:separator/>
      </w:r>
    </w:p>
  </w:footnote>
  <w:footnote w:type="continuationSeparator" w:id="0">
    <w:p w14:paraId="6437EE32" w14:textId="77777777" w:rsidR="00E37686" w:rsidRDefault="00E37686" w:rsidP="002B5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EEC0" w14:textId="6C79B612" w:rsidR="00F03BCE" w:rsidRDefault="00F03BCE" w:rsidP="002B5843">
    <w:pPr>
      <w:pStyle w:val="Encabezado"/>
      <w:jc w:val="right"/>
      <w:rPr>
        <w:rFonts w:ascii="Arial" w:hAnsi="Arial" w:cs="Arial"/>
        <w:b/>
        <w:bCs/>
        <w:i/>
        <w:iCs/>
        <w:noProof/>
        <w:sz w:val="20"/>
        <w:szCs w:val="20"/>
      </w:rPr>
    </w:pPr>
    <w:r w:rsidRPr="00F03BCE">
      <w:rPr>
        <w:rFonts w:ascii="Arial" w:hAnsi="Arial" w:cs="Arial"/>
        <w:b/>
        <w:bCs/>
        <w:i/>
        <w:iCs/>
        <w:noProof/>
        <w:sz w:val="20"/>
        <w:szCs w:val="20"/>
      </w:rPr>
      <w:drawing>
        <wp:anchor distT="0" distB="0" distL="114300" distR="114300" simplePos="0" relativeHeight="251659264" behindDoc="0" locked="0" layoutInCell="1" allowOverlap="1" wp14:anchorId="4F79A3A7" wp14:editId="232471AF">
          <wp:simplePos x="0" y="0"/>
          <wp:positionH relativeFrom="column">
            <wp:posOffset>-260985</wp:posOffset>
          </wp:positionH>
          <wp:positionV relativeFrom="paragraph">
            <wp:posOffset>65405</wp:posOffset>
          </wp:positionV>
          <wp:extent cx="1353185" cy="57594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185" cy="575945"/>
                  </a:xfrm>
                  <a:prstGeom prst="rect">
                    <a:avLst/>
                  </a:prstGeom>
                </pic:spPr>
              </pic:pic>
            </a:graphicData>
          </a:graphic>
          <wp14:sizeRelH relativeFrom="page">
            <wp14:pctWidth>0</wp14:pctWidth>
          </wp14:sizeRelH>
          <wp14:sizeRelV relativeFrom="page">
            <wp14:pctHeight>0</wp14:pctHeight>
          </wp14:sizeRelV>
        </wp:anchor>
      </w:drawing>
    </w:r>
  </w:p>
  <w:p w14:paraId="036F4583" w14:textId="06CC738E" w:rsidR="00E46AA0" w:rsidRPr="00F03BCE" w:rsidRDefault="00E46AA0" w:rsidP="002B5843">
    <w:pPr>
      <w:pStyle w:val="Encabezado"/>
      <w:jc w:val="right"/>
      <w:rPr>
        <w:rFonts w:ascii="Arial" w:hAnsi="Arial" w:cs="Arial"/>
        <w:b/>
        <w:bCs/>
        <w:i/>
        <w:iCs/>
        <w:sz w:val="20"/>
        <w:szCs w:val="20"/>
      </w:rPr>
    </w:pPr>
    <w:r w:rsidRPr="00F03BCE">
      <w:rPr>
        <w:rFonts w:ascii="Arial" w:hAnsi="Arial" w:cs="Arial"/>
        <w:b/>
        <w:bCs/>
        <w:i/>
        <w:iCs/>
        <w:noProof/>
        <w:sz w:val="20"/>
        <w:szCs w:val="20"/>
      </w:rPr>
      <w:t>Manual de Administracion de Recursos Humanos</w:t>
    </w:r>
  </w:p>
  <w:p w14:paraId="5ECA5C2C" w14:textId="77777777" w:rsidR="00E46AA0" w:rsidRPr="00F03BCE" w:rsidRDefault="00E46AA0" w:rsidP="002B5843">
    <w:pPr>
      <w:pStyle w:val="Encabezado"/>
      <w:jc w:val="right"/>
      <w:rPr>
        <w:rFonts w:ascii="Arial" w:hAnsi="Arial" w:cs="Arial"/>
        <w:i/>
        <w:iCs/>
        <w:sz w:val="20"/>
        <w:szCs w:val="20"/>
      </w:rPr>
    </w:pPr>
    <w:r w:rsidRPr="00F03BCE">
      <w:rPr>
        <w:rFonts w:ascii="Arial" w:hAnsi="Arial" w:cs="Arial"/>
        <w:i/>
        <w:iCs/>
        <w:sz w:val="20"/>
        <w:szCs w:val="20"/>
      </w:rPr>
      <w:t xml:space="preserve">De la Comisión de Agua Potable, Alcantarillado y </w:t>
    </w:r>
  </w:p>
  <w:p w14:paraId="143EFCEC" w14:textId="77777777" w:rsidR="00E46AA0" w:rsidRPr="00F03BCE" w:rsidRDefault="00E46AA0" w:rsidP="002B5843">
    <w:pPr>
      <w:pStyle w:val="Encabezado"/>
      <w:jc w:val="right"/>
      <w:rPr>
        <w:rFonts w:ascii="Arial" w:hAnsi="Arial" w:cs="Arial"/>
        <w:i/>
        <w:iCs/>
        <w:sz w:val="20"/>
        <w:szCs w:val="20"/>
      </w:rPr>
    </w:pPr>
    <w:r w:rsidRPr="00F03BCE">
      <w:rPr>
        <w:rFonts w:ascii="Arial" w:hAnsi="Arial" w:cs="Arial"/>
        <w:i/>
        <w:iCs/>
        <w:sz w:val="20"/>
        <w:szCs w:val="20"/>
      </w:rPr>
      <w:t>Saneamiento del Municipio de Huichapan Hidalgo</w:t>
    </w:r>
  </w:p>
  <w:p w14:paraId="1A524E21" w14:textId="77777777" w:rsidR="00E46AA0" w:rsidRPr="00F03BCE" w:rsidRDefault="00E46AA0">
    <w:pPr>
      <w:pStyle w:val="Encabezad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904"/>
    <w:multiLevelType w:val="hybridMultilevel"/>
    <w:tmpl w:val="B35E9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0E4EBA"/>
    <w:multiLevelType w:val="hybridMultilevel"/>
    <w:tmpl w:val="E3FE2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9D192E"/>
    <w:multiLevelType w:val="hybridMultilevel"/>
    <w:tmpl w:val="63B48B6C"/>
    <w:lvl w:ilvl="0" w:tplc="55E475B4">
      <w:start w:val="1"/>
      <w:numFmt w:val="bullet"/>
      <w:lvlText w:val="S"/>
      <w:lvlJc w:val="left"/>
      <w:pPr>
        <w:tabs>
          <w:tab w:val="num" w:pos="720"/>
        </w:tabs>
        <w:ind w:left="720" w:hanging="360"/>
      </w:pPr>
      <w:rPr>
        <w:rFonts w:ascii="Century Gothic" w:hAnsi="Century Gothic" w:hint="default"/>
      </w:rPr>
    </w:lvl>
    <w:lvl w:ilvl="1" w:tplc="D5688224" w:tentative="1">
      <w:start w:val="1"/>
      <w:numFmt w:val="bullet"/>
      <w:lvlText w:val="S"/>
      <w:lvlJc w:val="left"/>
      <w:pPr>
        <w:tabs>
          <w:tab w:val="num" w:pos="1440"/>
        </w:tabs>
        <w:ind w:left="1440" w:hanging="360"/>
      </w:pPr>
      <w:rPr>
        <w:rFonts w:ascii="Century Gothic" w:hAnsi="Century Gothic" w:hint="default"/>
      </w:rPr>
    </w:lvl>
    <w:lvl w:ilvl="2" w:tplc="47A4BB1E" w:tentative="1">
      <w:start w:val="1"/>
      <w:numFmt w:val="bullet"/>
      <w:lvlText w:val="S"/>
      <w:lvlJc w:val="left"/>
      <w:pPr>
        <w:tabs>
          <w:tab w:val="num" w:pos="2160"/>
        </w:tabs>
        <w:ind w:left="2160" w:hanging="360"/>
      </w:pPr>
      <w:rPr>
        <w:rFonts w:ascii="Century Gothic" w:hAnsi="Century Gothic" w:hint="default"/>
      </w:rPr>
    </w:lvl>
    <w:lvl w:ilvl="3" w:tplc="F5C08CD4" w:tentative="1">
      <w:start w:val="1"/>
      <w:numFmt w:val="bullet"/>
      <w:lvlText w:val="S"/>
      <w:lvlJc w:val="left"/>
      <w:pPr>
        <w:tabs>
          <w:tab w:val="num" w:pos="2880"/>
        </w:tabs>
        <w:ind w:left="2880" w:hanging="360"/>
      </w:pPr>
      <w:rPr>
        <w:rFonts w:ascii="Century Gothic" w:hAnsi="Century Gothic" w:hint="default"/>
      </w:rPr>
    </w:lvl>
    <w:lvl w:ilvl="4" w:tplc="31F29010" w:tentative="1">
      <w:start w:val="1"/>
      <w:numFmt w:val="bullet"/>
      <w:lvlText w:val="S"/>
      <w:lvlJc w:val="left"/>
      <w:pPr>
        <w:tabs>
          <w:tab w:val="num" w:pos="3600"/>
        </w:tabs>
        <w:ind w:left="3600" w:hanging="360"/>
      </w:pPr>
      <w:rPr>
        <w:rFonts w:ascii="Century Gothic" w:hAnsi="Century Gothic" w:hint="default"/>
      </w:rPr>
    </w:lvl>
    <w:lvl w:ilvl="5" w:tplc="29228458" w:tentative="1">
      <w:start w:val="1"/>
      <w:numFmt w:val="bullet"/>
      <w:lvlText w:val="S"/>
      <w:lvlJc w:val="left"/>
      <w:pPr>
        <w:tabs>
          <w:tab w:val="num" w:pos="4320"/>
        </w:tabs>
        <w:ind w:left="4320" w:hanging="360"/>
      </w:pPr>
      <w:rPr>
        <w:rFonts w:ascii="Century Gothic" w:hAnsi="Century Gothic" w:hint="default"/>
      </w:rPr>
    </w:lvl>
    <w:lvl w:ilvl="6" w:tplc="9EA4686E" w:tentative="1">
      <w:start w:val="1"/>
      <w:numFmt w:val="bullet"/>
      <w:lvlText w:val="S"/>
      <w:lvlJc w:val="left"/>
      <w:pPr>
        <w:tabs>
          <w:tab w:val="num" w:pos="5040"/>
        </w:tabs>
        <w:ind w:left="5040" w:hanging="360"/>
      </w:pPr>
      <w:rPr>
        <w:rFonts w:ascii="Century Gothic" w:hAnsi="Century Gothic" w:hint="default"/>
      </w:rPr>
    </w:lvl>
    <w:lvl w:ilvl="7" w:tplc="C8B69E16" w:tentative="1">
      <w:start w:val="1"/>
      <w:numFmt w:val="bullet"/>
      <w:lvlText w:val="S"/>
      <w:lvlJc w:val="left"/>
      <w:pPr>
        <w:tabs>
          <w:tab w:val="num" w:pos="5760"/>
        </w:tabs>
        <w:ind w:left="5760" w:hanging="360"/>
      </w:pPr>
      <w:rPr>
        <w:rFonts w:ascii="Century Gothic" w:hAnsi="Century Gothic" w:hint="default"/>
      </w:rPr>
    </w:lvl>
    <w:lvl w:ilvl="8" w:tplc="23AA94A4" w:tentative="1">
      <w:start w:val="1"/>
      <w:numFmt w:val="bullet"/>
      <w:lvlText w:val="S"/>
      <w:lvlJc w:val="left"/>
      <w:pPr>
        <w:tabs>
          <w:tab w:val="num" w:pos="6480"/>
        </w:tabs>
        <w:ind w:left="6480" w:hanging="360"/>
      </w:pPr>
      <w:rPr>
        <w:rFonts w:ascii="Century Gothic" w:hAnsi="Century Gothic" w:hint="default"/>
      </w:rPr>
    </w:lvl>
  </w:abstractNum>
  <w:abstractNum w:abstractNumId="3" w15:restartNumberingAfterBreak="0">
    <w:nsid w:val="0CE25DFF"/>
    <w:multiLevelType w:val="hybridMultilevel"/>
    <w:tmpl w:val="B08EB5AC"/>
    <w:lvl w:ilvl="0" w:tplc="385A59D6">
      <w:start w:val="1"/>
      <w:numFmt w:val="bullet"/>
      <w:lvlText w:val="U"/>
      <w:lvlJc w:val="left"/>
      <w:pPr>
        <w:tabs>
          <w:tab w:val="num" w:pos="720"/>
        </w:tabs>
        <w:ind w:left="720" w:hanging="360"/>
      </w:pPr>
      <w:rPr>
        <w:rFonts w:ascii="Calibri" w:hAnsi="Calibri" w:hint="default"/>
      </w:rPr>
    </w:lvl>
    <w:lvl w:ilvl="1" w:tplc="D03082A2" w:tentative="1">
      <w:start w:val="1"/>
      <w:numFmt w:val="bullet"/>
      <w:lvlText w:val="U"/>
      <w:lvlJc w:val="left"/>
      <w:pPr>
        <w:tabs>
          <w:tab w:val="num" w:pos="1440"/>
        </w:tabs>
        <w:ind w:left="1440" w:hanging="360"/>
      </w:pPr>
      <w:rPr>
        <w:rFonts w:ascii="Calibri" w:hAnsi="Calibri" w:hint="default"/>
      </w:rPr>
    </w:lvl>
    <w:lvl w:ilvl="2" w:tplc="0CB243A2" w:tentative="1">
      <w:start w:val="1"/>
      <w:numFmt w:val="bullet"/>
      <w:lvlText w:val="U"/>
      <w:lvlJc w:val="left"/>
      <w:pPr>
        <w:tabs>
          <w:tab w:val="num" w:pos="2160"/>
        </w:tabs>
        <w:ind w:left="2160" w:hanging="360"/>
      </w:pPr>
      <w:rPr>
        <w:rFonts w:ascii="Calibri" w:hAnsi="Calibri" w:hint="default"/>
      </w:rPr>
    </w:lvl>
    <w:lvl w:ilvl="3" w:tplc="ED3E0C9C" w:tentative="1">
      <w:start w:val="1"/>
      <w:numFmt w:val="bullet"/>
      <w:lvlText w:val="U"/>
      <w:lvlJc w:val="left"/>
      <w:pPr>
        <w:tabs>
          <w:tab w:val="num" w:pos="2880"/>
        </w:tabs>
        <w:ind w:left="2880" w:hanging="360"/>
      </w:pPr>
      <w:rPr>
        <w:rFonts w:ascii="Calibri" w:hAnsi="Calibri" w:hint="default"/>
      </w:rPr>
    </w:lvl>
    <w:lvl w:ilvl="4" w:tplc="0DF6E3AA" w:tentative="1">
      <w:start w:val="1"/>
      <w:numFmt w:val="bullet"/>
      <w:lvlText w:val="U"/>
      <w:lvlJc w:val="left"/>
      <w:pPr>
        <w:tabs>
          <w:tab w:val="num" w:pos="3600"/>
        </w:tabs>
        <w:ind w:left="3600" w:hanging="360"/>
      </w:pPr>
      <w:rPr>
        <w:rFonts w:ascii="Calibri" w:hAnsi="Calibri" w:hint="default"/>
      </w:rPr>
    </w:lvl>
    <w:lvl w:ilvl="5" w:tplc="A3B2629A" w:tentative="1">
      <w:start w:val="1"/>
      <w:numFmt w:val="bullet"/>
      <w:lvlText w:val="U"/>
      <w:lvlJc w:val="left"/>
      <w:pPr>
        <w:tabs>
          <w:tab w:val="num" w:pos="4320"/>
        </w:tabs>
        <w:ind w:left="4320" w:hanging="360"/>
      </w:pPr>
      <w:rPr>
        <w:rFonts w:ascii="Calibri" w:hAnsi="Calibri" w:hint="default"/>
      </w:rPr>
    </w:lvl>
    <w:lvl w:ilvl="6" w:tplc="3440DFB4" w:tentative="1">
      <w:start w:val="1"/>
      <w:numFmt w:val="bullet"/>
      <w:lvlText w:val="U"/>
      <w:lvlJc w:val="left"/>
      <w:pPr>
        <w:tabs>
          <w:tab w:val="num" w:pos="5040"/>
        </w:tabs>
        <w:ind w:left="5040" w:hanging="360"/>
      </w:pPr>
      <w:rPr>
        <w:rFonts w:ascii="Calibri" w:hAnsi="Calibri" w:hint="default"/>
      </w:rPr>
    </w:lvl>
    <w:lvl w:ilvl="7" w:tplc="9C248CAE" w:tentative="1">
      <w:start w:val="1"/>
      <w:numFmt w:val="bullet"/>
      <w:lvlText w:val="U"/>
      <w:lvlJc w:val="left"/>
      <w:pPr>
        <w:tabs>
          <w:tab w:val="num" w:pos="5760"/>
        </w:tabs>
        <w:ind w:left="5760" w:hanging="360"/>
      </w:pPr>
      <w:rPr>
        <w:rFonts w:ascii="Calibri" w:hAnsi="Calibri" w:hint="default"/>
      </w:rPr>
    </w:lvl>
    <w:lvl w:ilvl="8" w:tplc="751E7838" w:tentative="1">
      <w:start w:val="1"/>
      <w:numFmt w:val="bullet"/>
      <w:lvlText w:val="U"/>
      <w:lvlJc w:val="left"/>
      <w:pPr>
        <w:tabs>
          <w:tab w:val="num" w:pos="6480"/>
        </w:tabs>
        <w:ind w:left="6480" w:hanging="360"/>
      </w:pPr>
      <w:rPr>
        <w:rFonts w:ascii="Calibri" w:hAnsi="Calibri" w:hint="default"/>
      </w:rPr>
    </w:lvl>
  </w:abstractNum>
  <w:abstractNum w:abstractNumId="4" w15:restartNumberingAfterBreak="0">
    <w:nsid w:val="0F8B7E16"/>
    <w:multiLevelType w:val="hybridMultilevel"/>
    <w:tmpl w:val="C3F8778E"/>
    <w:lvl w:ilvl="0" w:tplc="F2483C2C">
      <w:start w:val="1"/>
      <w:numFmt w:val="bullet"/>
      <w:lvlText w:val="U"/>
      <w:lvlJc w:val="left"/>
      <w:pPr>
        <w:tabs>
          <w:tab w:val="num" w:pos="720"/>
        </w:tabs>
        <w:ind w:left="720" w:hanging="360"/>
      </w:pPr>
      <w:rPr>
        <w:rFonts w:ascii="Calibri" w:hAnsi="Calibri" w:hint="default"/>
      </w:rPr>
    </w:lvl>
    <w:lvl w:ilvl="1" w:tplc="DBE0BBE8" w:tentative="1">
      <w:start w:val="1"/>
      <w:numFmt w:val="bullet"/>
      <w:lvlText w:val="U"/>
      <w:lvlJc w:val="left"/>
      <w:pPr>
        <w:tabs>
          <w:tab w:val="num" w:pos="1440"/>
        </w:tabs>
        <w:ind w:left="1440" w:hanging="360"/>
      </w:pPr>
      <w:rPr>
        <w:rFonts w:ascii="Calibri" w:hAnsi="Calibri" w:hint="default"/>
      </w:rPr>
    </w:lvl>
    <w:lvl w:ilvl="2" w:tplc="5A805780" w:tentative="1">
      <w:start w:val="1"/>
      <w:numFmt w:val="bullet"/>
      <w:lvlText w:val="U"/>
      <w:lvlJc w:val="left"/>
      <w:pPr>
        <w:tabs>
          <w:tab w:val="num" w:pos="2160"/>
        </w:tabs>
        <w:ind w:left="2160" w:hanging="360"/>
      </w:pPr>
      <w:rPr>
        <w:rFonts w:ascii="Calibri" w:hAnsi="Calibri" w:hint="default"/>
      </w:rPr>
    </w:lvl>
    <w:lvl w:ilvl="3" w:tplc="49C22BAC" w:tentative="1">
      <w:start w:val="1"/>
      <w:numFmt w:val="bullet"/>
      <w:lvlText w:val="U"/>
      <w:lvlJc w:val="left"/>
      <w:pPr>
        <w:tabs>
          <w:tab w:val="num" w:pos="2880"/>
        </w:tabs>
        <w:ind w:left="2880" w:hanging="360"/>
      </w:pPr>
      <w:rPr>
        <w:rFonts w:ascii="Calibri" w:hAnsi="Calibri" w:hint="default"/>
      </w:rPr>
    </w:lvl>
    <w:lvl w:ilvl="4" w:tplc="C980E1D6" w:tentative="1">
      <w:start w:val="1"/>
      <w:numFmt w:val="bullet"/>
      <w:lvlText w:val="U"/>
      <w:lvlJc w:val="left"/>
      <w:pPr>
        <w:tabs>
          <w:tab w:val="num" w:pos="3600"/>
        </w:tabs>
        <w:ind w:left="3600" w:hanging="360"/>
      </w:pPr>
      <w:rPr>
        <w:rFonts w:ascii="Calibri" w:hAnsi="Calibri" w:hint="default"/>
      </w:rPr>
    </w:lvl>
    <w:lvl w:ilvl="5" w:tplc="637AC548" w:tentative="1">
      <w:start w:val="1"/>
      <w:numFmt w:val="bullet"/>
      <w:lvlText w:val="U"/>
      <w:lvlJc w:val="left"/>
      <w:pPr>
        <w:tabs>
          <w:tab w:val="num" w:pos="4320"/>
        </w:tabs>
        <w:ind w:left="4320" w:hanging="360"/>
      </w:pPr>
      <w:rPr>
        <w:rFonts w:ascii="Calibri" w:hAnsi="Calibri" w:hint="default"/>
      </w:rPr>
    </w:lvl>
    <w:lvl w:ilvl="6" w:tplc="0AE0B668" w:tentative="1">
      <w:start w:val="1"/>
      <w:numFmt w:val="bullet"/>
      <w:lvlText w:val="U"/>
      <w:lvlJc w:val="left"/>
      <w:pPr>
        <w:tabs>
          <w:tab w:val="num" w:pos="5040"/>
        </w:tabs>
        <w:ind w:left="5040" w:hanging="360"/>
      </w:pPr>
      <w:rPr>
        <w:rFonts w:ascii="Calibri" w:hAnsi="Calibri" w:hint="default"/>
      </w:rPr>
    </w:lvl>
    <w:lvl w:ilvl="7" w:tplc="4508AEAC" w:tentative="1">
      <w:start w:val="1"/>
      <w:numFmt w:val="bullet"/>
      <w:lvlText w:val="U"/>
      <w:lvlJc w:val="left"/>
      <w:pPr>
        <w:tabs>
          <w:tab w:val="num" w:pos="5760"/>
        </w:tabs>
        <w:ind w:left="5760" w:hanging="360"/>
      </w:pPr>
      <w:rPr>
        <w:rFonts w:ascii="Calibri" w:hAnsi="Calibri" w:hint="default"/>
      </w:rPr>
    </w:lvl>
    <w:lvl w:ilvl="8" w:tplc="7500FEC6" w:tentative="1">
      <w:start w:val="1"/>
      <w:numFmt w:val="bullet"/>
      <w:lvlText w:val="U"/>
      <w:lvlJc w:val="left"/>
      <w:pPr>
        <w:tabs>
          <w:tab w:val="num" w:pos="6480"/>
        </w:tabs>
        <w:ind w:left="6480" w:hanging="360"/>
      </w:pPr>
      <w:rPr>
        <w:rFonts w:ascii="Calibri" w:hAnsi="Calibri" w:hint="default"/>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972154"/>
    <w:multiLevelType w:val="hybridMultilevel"/>
    <w:tmpl w:val="8FA2B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2D1C2F"/>
    <w:multiLevelType w:val="hybridMultilevel"/>
    <w:tmpl w:val="DB944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5B1F0F"/>
    <w:multiLevelType w:val="hybridMultilevel"/>
    <w:tmpl w:val="82CA20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5F1A29"/>
    <w:multiLevelType w:val="hybridMultilevel"/>
    <w:tmpl w:val="A9F81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D104AF"/>
    <w:multiLevelType w:val="hybridMultilevel"/>
    <w:tmpl w:val="B6E03C12"/>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abstractNum w:abstractNumId="11" w15:restartNumberingAfterBreak="0">
    <w:nsid w:val="27B450B7"/>
    <w:multiLevelType w:val="hybridMultilevel"/>
    <w:tmpl w:val="738C641A"/>
    <w:lvl w:ilvl="0" w:tplc="080A0013">
      <w:start w:val="1"/>
      <w:numFmt w:val="upperRoman"/>
      <w:lvlText w:val="%1."/>
      <w:lvlJc w:val="right"/>
      <w:pPr>
        <w:ind w:left="4320" w:hanging="360"/>
      </w:pPr>
    </w:lvl>
    <w:lvl w:ilvl="1" w:tplc="A87C0B24">
      <w:start w:val="1"/>
      <w:numFmt w:val="lowerLetter"/>
      <w:lvlText w:val="%2)"/>
      <w:lvlJc w:val="left"/>
      <w:pPr>
        <w:ind w:left="5040" w:hanging="360"/>
      </w:pPr>
      <w:rPr>
        <w:rFonts w:hint="default"/>
      </w:rPr>
    </w:lvl>
    <w:lvl w:ilvl="2" w:tplc="080A001B" w:tentative="1">
      <w:start w:val="1"/>
      <w:numFmt w:val="lowerRoman"/>
      <w:lvlText w:val="%3."/>
      <w:lvlJc w:val="right"/>
      <w:pPr>
        <w:ind w:left="5760" w:hanging="180"/>
      </w:pPr>
    </w:lvl>
    <w:lvl w:ilvl="3" w:tplc="080A000F" w:tentative="1">
      <w:start w:val="1"/>
      <w:numFmt w:val="decimal"/>
      <w:lvlText w:val="%4."/>
      <w:lvlJc w:val="left"/>
      <w:pPr>
        <w:ind w:left="6480" w:hanging="360"/>
      </w:pPr>
    </w:lvl>
    <w:lvl w:ilvl="4" w:tplc="080A0019" w:tentative="1">
      <w:start w:val="1"/>
      <w:numFmt w:val="lowerLetter"/>
      <w:lvlText w:val="%5."/>
      <w:lvlJc w:val="left"/>
      <w:pPr>
        <w:ind w:left="7200" w:hanging="360"/>
      </w:pPr>
    </w:lvl>
    <w:lvl w:ilvl="5" w:tplc="080A001B" w:tentative="1">
      <w:start w:val="1"/>
      <w:numFmt w:val="lowerRoman"/>
      <w:lvlText w:val="%6."/>
      <w:lvlJc w:val="right"/>
      <w:pPr>
        <w:ind w:left="7920" w:hanging="180"/>
      </w:pPr>
    </w:lvl>
    <w:lvl w:ilvl="6" w:tplc="080A000F" w:tentative="1">
      <w:start w:val="1"/>
      <w:numFmt w:val="decimal"/>
      <w:lvlText w:val="%7."/>
      <w:lvlJc w:val="left"/>
      <w:pPr>
        <w:ind w:left="8640" w:hanging="360"/>
      </w:pPr>
    </w:lvl>
    <w:lvl w:ilvl="7" w:tplc="080A0019" w:tentative="1">
      <w:start w:val="1"/>
      <w:numFmt w:val="lowerLetter"/>
      <w:lvlText w:val="%8."/>
      <w:lvlJc w:val="left"/>
      <w:pPr>
        <w:ind w:left="9360" w:hanging="360"/>
      </w:pPr>
    </w:lvl>
    <w:lvl w:ilvl="8" w:tplc="080A001B" w:tentative="1">
      <w:start w:val="1"/>
      <w:numFmt w:val="lowerRoman"/>
      <w:lvlText w:val="%9."/>
      <w:lvlJc w:val="right"/>
      <w:pPr>
        <w:ind w:left="10080" w:hanging="180"/>
      </w:pPr>
    </w:lvl>
  </w:abstractNum>
  <w:abstractNum w:abstractNumId="12" w15:restartNumberingAfterBreak="0">
    <w:nsid w:val="307E1A37"/>
    <w:multiLevelType w:val="hybridMultilevel"/>
    <w:tmpl w:val="EF505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6B7951"/>
    <w:multiLevelType w:val="hybridMultilevel"/>
    <w:tmpl w:val="B29812EE"/>
    <w:lvl w:ilvl="0" w:tplc="AC34F21C">
      <w:start w:val="1"/>
      <w:numFmt w:val="bullet"/>
      <w:lvlText w:val="•"/>
      <w:lvlJc w:val="left"/>
      <w:pPr>
        <w:tabs>
          <w:tab w:val="num" w:pos="720"/>
        </w:tabs>
        <w:ind w:left="720" w:hanging="360"/>
      </w:pPr>
      <w:rPr>
        <w:rFonts w:ascii="Calibri" w:hAnsi="Calibri" w:hint="default"/>
      </w:rPr>
    </w:lvl>
    <w:lvl w:ilvl="1" w:tplc="A21815DE">
      <w:start w:val="1"/>
      <w:numFmt w:val="bullet"/>
      <w:lvlText w:val="•"/>
      <w:lvlJc w:val="left"/>
      <w:pPr>
        <w:tabs>
          <w:tab w:val="num" w:pos="1440"/>
        </w:tabs>
        <w:ind w:left="1440" w:hanging="360"/>
      </w:pPr>
      <w:rPr>
        <w:rFonts w:ascii="Calibri" w:hAnsi="Calibri" w:hint="default"/>
      </w:rPr>
    </w:lvl>
    <w:lvl w:ilvl="2" w:tplc="321605AE" w:tentative="1">
      <w:start w:val="1"/>
      <w:numFmt w:val="bullet"/>
      <w:lvlText w:val="•"/>
      <w:lvlJc w:val="left"/>
      <w:pPr>
        <w:tabs>
          <w:tab w:val="num" w:pos="2160"/>
        </w:tabs>
        <w:ind w:left="2160" w:hanging="360"/>
      </w:pPr>
      <w:rPr>
        <w:rFonts w:ascii="Calibri" w:hAnsi="Calibri" w:hint="default"/>
      </w:rPr>
    </w:lvl>
    <w:lvl w:ilvl="3" w:tplc="2222DE0A" w:tentative="1">
      <w:start w:val="1"/>
      <w:numFmt w:val="bullet"/>
      <w:lvlText w:val="•"/>
      <w:lvlJc w:val="left"/>
      <w:pPr>
        <w:tabs>
          <w:tab w:val="num" w:pos="2880"/>
        </w:tabs>
        <w:ind w:left="2880" w:hanging="360"/>
      </w:pPr>
      <w:rPr>
        <w:rFonts w:ascii="Calibri" w:hAnsi="Calibri" w:hint="default"/>
      </w:rPr>
    </w:lvl>
    <w:lvl w:ilvl="4" w:tplc="D37CDE14" w:tentative="1">
      <w:start w:val="1"/>
      <w:numFmt w:val="bullet"/>
      <w:lvlText w:val="•"/>
      <w:lvlJc w:val="left"/>
      <w:pPr>
        <w:tabs>
          <w:tab w:val="num" w:pos="3600"/>
        </w:tabs>
        <w:ind w:left="3600" w:hanging="360"/>
      </w:pPr>
      <w:rPr>
        <w:rFonts w:ascii="Calibri" w:hAnsi="Calibri" w:hint="default"/>
      </w:rPr>
    </w:lvl>
    <w:lvl w:ilvl="5" w:tplc="45286114" w:tentative="1">
      <w:start w:val="1"/>
      <w:numFmt w:val="bullet"/>
      <w:lvlText w:val="•"/>
      <w:lvlJc w:val="left"/>
      <w:pPr>
        <w:tabs>
          <w:tab w:val="num" w:pos="4320"/>
        </w:tabs>
        <w:ind w:left="4320" w:hanging="360"/>
      </w:pPr>
      <w:rPr>
        <w:rFonts w:ascii="Calibri" w:hAnsi="Calibri" w:hint="default"/>
      </w:rPr>
    </w:lvl>
    <w:lvl w:ilvl="6" w:tplc="A5986460" w:tentative="1">
      <w:start w:val="1"/>
      <w:numFmt w:val="bullet"/>
      <w:lvlText w:val="•"/>
      <w:lvlJc w:val="left"/>
      <w:pPr>
        <w:tabs>
          <w:tab w:val="num" w:pos="5040"/>
        </w:tabs>
        <w:ind w:left="5040" w:hanging="360"/>
      </w:pPr>
      <w:rPr>
        <w:rFonts w:ascii="Calibri" w:hAnsi="Calibri" w:hint="default"/>
      </w:rPr>
    </w:lvl>
    <w:lvl w:ilvl="7" w:tplc="250A7A14" w:tentative="1">
      <w:start w:val="1"/>
      <w:numFmt w:val="bullet"/>
      <w:lvlText w:val="•"/>
      <w:lvlJc w:val="left"/>
      <w:pPr>
        <w:tabs>
          <w:tab w:val="num" w:pos="5760"/>
        </w:tabs>
        <w:ind w:left="5760" w:hanging="360"/>
      </w:pPr>
      <w:rPr>
        <w:rFonts w:ascii="Calibri" w:hAnsi="Calibri" w:hint="default"/>
      </w:rPr>
    </w:lvl>
    <w:lvl w:ilvl="8" w:tplc="CA26A562"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EE060E5"/>
    <w:multiLevelType w:val="hybridMultilevel"/>
    <w:tmpl w:val="FBAEEF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F03CBB"/>
    <w:multiLevelType w:val="hybridMultilevel"/>
    <w:tmpl w:val="187CA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56245F"/>
    <w:multiLevelType w:val="hybridMultilevel"/>
    <w:tmpl w:val="10F29A70"/>
    <w:lvl w:ilvl="0" w:tplc="3A9E1696">
      <w:start w:val="1"/>
      <w:numFmt w:val="bullet"/>
      <w:lvlText w:val="U"/>
      <w:lvlJc w:val="left"/>
      <w:pPr>
        <w:tabs>
          <w:tab w:val="num" w:pos="720"/>
        </w:tabs>
        <w:ind w:left="720" w:hanging="360"/>
      </w:pPr>
      <w:rPr>
        <w:rFonts w:ascii="Calibri" w:hAnsi="Calibri" w:hint="default"/>
      </w:rPr>
    </w:lvl>
    <w:lvl w:ilvl="1" w:tplc="BEEAAF56" w:tentative="1">
      <w:start w:val="1"/>
      <w:numFmt w:val="bullet"/>
      <w:lvlText w:val="U"/>
      <w:lvlJc w:val="left"/>
      <w:pPr>
        <w:tabs>
          <w:tab w:val="num" w:pos="1440"/>
        </w:tabs>
        <w:ind w:left="1440" w:hanging="360"/>
      </w:pPr>
      <w:rPr>
        <w:rFonts w:ascii="Calibri" w:hAnsi="Calibri" w:hint="default"/>
      </w:rPr>
    </w:lvl>
    <w:lvl w:ilvl="2" w:tplc="232CA1E6" w:tentative="1">
      <w:start w:val="1"/>
      <w:numFmt w:val="bullet"/>
      <w:lvlText w:val="U"/>
      <w:lvlJc w:val="left"/>
      <w:pPr>
        <w:tabs>
          <w:tab w:val="num" w:pos="2160"/>
        </w:tabs>
        <w:ind w:left="2160" w:hanging="360"/>
      </w:pPr>
      <w:rPr>
        <w:rFonts w:ascii="Calibri" w:hAnsi="Calibri" w:hint="default"/>
      </w:rPr>
    </w:lvl>
    <w:lvl w:ilvl="3" w:tplc="7D303CBE" w:tentative="1">
      <w:start w:val="1"/>
      <w:numFmt w:val="bullet"/>
      <w:lvlText w:val="U"/>
      <w:lvlJc w:val="left"/>
      <w:pPr>
        <w:tabs>
          <w:tab w:val="num" w:pos="2880"/>
        </w:tabs>
        <w:ind w:left="2880" w:hanging="360"/>
      </w:pPr>
      <w:rPr>
        <w:rFonts w:ascii="Calibri" w:hAnsi="Calibri" w:hint="default"/>
      </w:rPr>
    </w:lvl>
    <w:lvl w:ilvl="4" w:tplc="C8ECBE72" w:tentative="1">
      <w:start w:val="1"/>
      <w:numFmt w:val="bullet"/>
      <w:lvlText w:val="U"/>
      <w:lvlJc w:val="left"/>
      <w:pPr>
        <w:tabs>
          <w:tab w:val="num" w:pos="3600"/>
        </w:tabs>
        <w:ind w:left="3600" w:hanging="360"/>
      </w:pPr>
      <w:rPr>
        <w:rFonts w:ascii="Calibri" w:hAnsi="Calibri" w:hint="default"/>
      </w:rPr>
    </w:lvl>
    <w:lvl w:ilvl="5" w:tplc="AE987C86" w:tentative="1">
      <w:start w:val="1"/>
      <w:numFmt w:val="bullet"/>
      <w:lvlText w:val="U"/>
      <w:lvlJc w:val="left"/>
      <w:pPr>
        <w:tabs>
          <w:tab w:val="num" w:pos="4320"/>
        </w:tabs>
        <w:ind w:left="4320" w:hanging="360"/>
      </w:pPr>
      <w:rPr>
        <w:rFonts w:ascii="Calibri" w:hAnsi="Calibri" w:hint="default"/>
      </w:rPr>
    </w:lvl>
    <w:lvl w:ilvl="6" w:tplc="B3706B9E" w:tentative="1">
      <w:start w:val="1"/>
      <w:numFmt w:val="bullet"/>
      <w:lvlText w:val="U"/>
      <w:lvlJc w:val="left"/>
      <w:pPr>
        <w:tabs>
          <w:tab w:val="num" w:pos="5040"/>
        </w:tabs>
        <w:ind w:left="5040" w:hanging="360"/>
      </w:pPr>
      <w:rPr>
        <w:rFonts w:ascii="Calibri" w:hAnsi="Calibri" w:hint="default"/>
      </w:rPr>
    </w:lvl>
    <w:lvl w:ilvl="7" w:tplc="EA36AD6C" w:tentative="1">
      <w:start w:val="1"/>
      <w:numFmt w:val="bullet"/>
      <w:lvlText w:val="U"/>
      <w:lvlJc w:val="left"/>
      <w:pPr>
        <w:tabs>
          <w:tab w:val="num" w:pos="5760"/>
        </w:tabs>
        <w:ind w:left="5760" w:hanging="360"/>
      </w:pPr>
      <w:rPr>
        <w:rFonts w:ascii="Calibri" w:hAnsi="Calibri" w:hint="default"/>
      </w:rPr>
    </w:lvl>
    <w:lvl w:ilvl="8" w:tplc="B2FE523E" w:tentative="1">
      <w:start w:val="1"/>
      <w:numFmt w:val="bullet"/>
      <w:lvlText w:val="U"/>
      <w:lvlJc w:val="left"/>
      <w:pPr>
        <w:tabs>
          <w:tab w:val="num" w:pos="6480"/>
        </w:tabs>
        <w:ind w:left="6480" w:hanging="360"/>
      </w:pPr>
      <w:rPr>
        <w:rFonts w:ascii="Calibri" w:hAnsi="Calibri" w:hint="default"/>
      </w:rPr>
    </w:lvl>
  </w:abstractNum>
  <w:abstractNum w:abstractNumId="17" w15:restartNumberingAfterBreak="0">
    <w:nsid w:val="48034EB7"/>
    <w:multiLevelType w:val="hybridMultilevel"/>
    <w:tmpl w:val="24A65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DA0836"/>
    <w:multiLevelType w:val="hybridMultilevel"/>
    <w:tmpl w:val="688C6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856E61"/>
    <w:multiLevelType w:val="hybridMultilevel"/>
    <w:tmpl w:val="98B62C72"/>
    <w:lvl w:ilvl="0" w:tplc="9A1A66C6">
      <w:start w:val="1"/>
      <w:numFmt w:val="bullet"/>
      <w:lvlText w:val="S"/>
      <w:lvlJc w:val="left"/>
      <w:pPr>
        <w:tabs>
          <w:tab w:val="num" w:pos="720"/>
        </w:tabs>
        <w:ind w:left="720" w:hanging="360"/>
      </w:pPr>
      <w:rPr>
        <w:rFonts w:ascii="Calibri" w:hAnsi="Calibri" w:hint="default"/>
      </w:rPr>
    </w:lvl>
    <w:lvl w:ilvl="1" w:tplc="152CA39E" w:tentative="1">
      <w:start w:val="1"/>
      <w:numFmt w:val="bullet"/>
      <w:lvlText w:val="S"/>
      <w:lvlJc w:val="left"/>
      <w:pPr>
        <w:tabs>
          <w:tab w:val="num" w:pos="1440"/>
        </w:tabs>
        <w:ind w:left="1440" w:hanging="360"/>
      </w:pPr>
      <w:rPr>
        <w:rFonts w:ascii="Calibri" w:hAnsi="Calibri" w:hint="default"/>
      </w:rPr>
    </w:lvl>
    <w:lvl w:ilvl="2" w:tplc="74963402" w:tentative="1">
      <w:start w:val="1"/>
      <w:numFmt w:val="bullet"/>
      <w:lvlText w:val="S"/>
      <w:lvlJc w:val="left"/>
      <w:pPr>
        <w:tabs>
          <w:tab w:val="num" w:pos="2160"/>
        </w:tabs>
        <w:ind w:left="2160" w:hanging="360"/>
      </w:pPr>
      <w:rPr>
        <w:rFonts w:ascii="Calibri" w:hAnsi="Calibri" w:hint="default"/>
      </w:rPr>
    </w:lvl>
    <w:lvl w:ilvl="3" w:tplc="AB0EE10A" w:tentative="1">
      <w:start w:val="1"/>
      <w:numFmt w:val="bullet"/>
      <w:lvlText w:val="S"/>
      <w:lvlJc w:val="left"/>
      <w:pPr>
        <w:tabs>
          <w:tab w:val="num" w:pos="2880"/>
        </w:tabs>
        <w:ind w:left="2880" w:hanging="360"/>
      </w:pPr>
      <w:rPr>
        <w:rFonts w:ascii="Calibri" w:hAnsi="Calibri" w:hint="default"/>
      </w:rPr>
    </w:lvl>
    <w:lvl w:ilvl="4" w:tplc="E8A49FDA" w:tentative="1">
      <w:start w:val="1"/>
      <w:numFmt w:val="bullet"/>
      <w:lvlText w:val="S"/>
      <w:lvlJc w:val="left"/>
      <w:pPr>
        <w:tabs>
          <w:tab w:val="num" w:pos="3600"/>
        </w:tabs>
        <w:ind w:left="3600" w:hanging="360"/>
      </w:pPr>
      <w:rPr>
        <w:rFonts w:ascii="Calibri" w:hAnsi="Calibri" w:hint="default"/>
      </w:rPr>
    </w:lvl>
    <w:lvl w:ilvl="5" w:tplc="F63E59E6" w:tentative="1">
      <w:start w:val="1"/>
      <w:numFmt w:val="bullet"/>
      <w:lvlText w:val="S"/>
      <w:lvlJc w:val="left"/>
      <w:pPr>
        <w:tabs>
          <w:tab w:val="num" w:pos="4320"/>
        </w:tabs>
        <w:ind w:left="4320" w:hanging="360"/>
      </w:pPr>
      <w:rPr>
        <w:rFonts w:ascii="Calibri" w:hAnsi="Calibri" w:hint="default"/>
      </w:rPr>
    </w:lvl>
    <w:lvl w:ilvl="6" w:tplc="45C40618" w:tentative="1">
      <w:start w:val="1"/>
      <w:numFmt w:val="bullet"/>
      <w:lvlText w:val="S"/>
      <w:lvlJc w:val="left"/>
      <w:pPr>
        <w:tabs>
          <w:tab w:val="num" w:pos="5040"/>
        </w:tabs>
        <w:ind w:left="5040" w:hanging="360"/>
      </w:pPr>
      <w:rPr>
        <w:rFonts w:ascii="Calibri" w:hAnsi="Calibri" w:hint="default"/>
      </w:rPr>
    </w:lvl>
    <w:lvl w:ilvl="7" w:tplc="2F50A02E" w:tentative="1">
      <w:start w:val="1"/>
      <w:numFmt w:val="bullet"/>
      <w:lvlText w:val="S"/>
      <w:lvlJc w:val="left"/>
      <w:pPr>
        <w:tabs>
          <w:tab w:val="num" w:pos="5760"/>
        </w:tabs>
        <w:ind w:left="5760" w:hanging="360"/>
      </w:pPr>
      <w:rPr>
        <w:rFonts w:ascii="Calibri" w:hAnsi="Calibri" w:hint="default"/>
      </w:rPr>
    </w:lvl>
    <w:lvl w:ilvl="8" w:tplc="72D283C4" w:tentative="1">
      <w:start w:val="1"/>
      <w:numFmt w:val="bullet"/>
      <w:lvlText w:val="S"/>
      <w:lvlJc w:val="left"/>
      <w:pPr>
        <w:tabs>
          <w:tab w:val="num" w:pos="6480"/>
        </w:tabs>
        <w:ind w:left="6480" w:hanging="360"/>
      </w:pPr>
      <w:rPr>
        <w:rFonts w:ascii="Calibri" w:hAnsi="Calibri" w:hint="default"/>
      </w:rPr>
    </w:lvl>
  </w:abstractNum>
  <w:abstractNum w:abstractNumId="20" w15:restartNumberingAfterBreak="0">
    <w:nsid w:val="500A6840"/>
    <w:multiLevelType w:val="hybridMultilevel"/>
    <w:tmpl w:val="7A220F72"/>
    <w:lvl w:ilvl="0" w:tplc="D3EC8116">
      <w:start w:val="1"/>
      <w:numFmt w:val="bullet"/>
      <w:lvlText w:val="S"/>
      <w:lvlJc w:val="left"/>
      <w:pPr>
        <w:tabs>
          <w:tab w:val="num" w:pos="720"/>
        </w:tabs>
        <w:ind w:left="720" w:hanging="360"/>
      </w:pPr>
      <w:rPr>
        <w:rFonts w:ascii="Calibri" w:hAnsi="Calibri" w:hint="default"/>
      </w:rPr>
    </w:lvl>
    <w:lvl w:ilvl="1" w:tplc="CCD00384" w:tentative="1">
      <w:start w:val="1"/>
      <w:numFmt w:val="bullet"/>
      <w:lvlText w:val="S"/>
      <w:lvlJc w:val="left"/>
      <w:pPr>
        <w:tabs>
          <w:tab w:val="num" w:pos="1440"/>
        </w:tabs>
        <w:ind w:left="1440" w:hanging="360"/>
      </w:pPr>
      <w:rPr>
        <w:rFonts w:ascii="Calibri" w:hAnsi="Calibri" w:hint="default"/>
      </w:rPr>
    </w:lvl>
    <w:lvl w:ilvl="2" w:tplc="1C9E332A" w:tentative="1">
      <w:start w:val="1"/>
      <w:numFmt w:val="bullet"/>
      <w:lvlText w:val="S"/>
      <w:lvlJc w:val="left"/>
      <w:pPr>
        <w:tabs>
          <w:tab w:val="num" w:pos="2160"/>
        </w:tabs>
        <w:ind w:left="2160" w:hanging="360"/>
      </w:pPr>
      <w:rPr>
        <w:rFonts w:ascii="Calibri" w:hAnsi="Calibri" w:hint="default"/>
      </w:rPr>
    </w:lvl>
    <w:lvl w:ilvl="3" w:tplc="624687F0" w:tentative="1">
      <w:start w:val="1"/>
      <w:numFmt w:val="bullet"/>
      <w:lvlText w:val="S"/>
      <w:lvlJc w:val="left"/>
      <w:pPr>
        <w:tabs>
          <w:tab w:val="num" w:pos="2880"/>
        </w:tabs>
        <w:ind w:left="2880" w:hanging="360"/>
      </w:pPr>
      <w:rPr>
        <w:rFonts w:ascii="Calibri" w:hAnsi="Calibri" w:hint="default"/>
      </w:rPr>
    </w:lvl>
    <w:lvl w:ilvl="4" w:tplc="9D76349E" w:tentative="1">
      <w:start w:val="1"/>
      <w:numFmt w:val="bullet"/>
      <w:lvlText w:val="S"/>
      <w:lvlJc w:val="left"/>
      <w:pPr>
        <w:tabs>
          <w:tab w:val="num" w:pos="3600"/>
        </w:tabs>
        <w:ind w:left="3600" w:hanging="360"/>
      </w:pPr>
      <w:rPr>
        <w:rFonts w:ascii="Calibri" w:hAnsi="Calibri" w:hint="default"/>
      </w:rPr>
    </w:lvl>
    <w:lvl w:ilvl="5" w:tplc="F8265D54" w:tentative="1">
      <w:start w:val="1"/>
      <w:numFmt w:val="bullet"/>
      <w:lvlText w:val="S"/>
      <w:lvlJc w:val="left"/>
      <w:pPr>
        <w:tabs>
          <w:tab w:val="num" w:pos="4320"/>
        </w:tabs>
        <w:ind w:left="4320" w:hanging="360"/>
      </w:pPr>
      <w:rPr>
        <w:rFonts w:ascii="Calibri" w:hAnsi="Calibri" w:hint="default"/>
      </w:rPr>
    </w:lvl>
    <w:lvl w:ilvl="6" w:tplc="CE426416" w:tentative="1">
      <w:start w:val="1"/>
      <w:numFmt w:val="bullet"/>
      <w:lvlText w:val="S"/>
      <w:lvlJc w:val="left"/>
      <w:pPr>
        <w:tabs>
          <w:tab w:val="num" w:pos="5040"/>
        </w:tabs>
        <w:ind w:left="5040" w:hanging="360"/>
      </w:pPr>
      <w:rPr>
        <w:rFonts w:ascii="Calibri" w:hAnsi="Calibri" w:hint="default"/>
      </w:rPr>
    </w:lvl>
    <w:lvl w:ilvl="7" w:tplc="25A80582" w:tentative="1">
      <w:start w:val="1"/>
      <w:numFmt w:val="bullet"/>
      <w:lvlText w:val="S"/>
      <w:lvlJc w:val="left"/>
      <w:pPr>
        <w:tabs>
          <w:tab w:val="num" w:pos="5760"/>
        </w:tabs>
        <w:ind w:left="5760" w:hanging="360"/>
      </w:pPr>
      <w:rPr>
        <w:rFonts w:ascii="Calibri" w:hAnsi="Calibri" w:hint="default"/>
      </w:rPr>
    </w:lvl>
    <w:lvl w:ilvl="8" w:tplc="92E25D7E" w:tentative="1">
      <w:start w:val="1"/>
      <w:numFmt w:val="bullet"/>
      <w:lvlText w:val="S"/>
      <w:lvlJc w:val="left"/>
      <w:pPr>
        <w:tabs>
          <w:tab w:val="num" w:pos="6480"/>
        </w:tabs>
        <w:ind w:left="6480" w:hanging="360"/>
      </w:pPr>
      <w:rPr>
        <w:rFonts w:ascii="Calibri" w:hAnsi="Calibri" w:hint="default"/>
      </w:rPr>
    </w:lvl>
  </w:abstractNum>
  <w:abstractNum w:abstractNumId="21" w15:restartNumberingAfterBreak="0">
    <w:nsid w:val="51097ED9"/>
    <w:multiLevelType w:val="hybridMultilevel"/>
    <w:tmpl w:val="5E542D7A"/>
    <w:lvl w:ilvl="0" w:tplc="080A0013">
      <w:start w:val="1"/>
      <w:numFmt w:val="upperRoman"/>
      <w:lvlText w:val="%1."/>
      <w:lvlJc w:val="righ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2" w15:restartNumberingAfterBreak="0">
    <w:nsid w:val="51DC1EE5"/>
    <w:multiLevelType w:val="hybridMultilevel"/>
    <w:tmpl w:val="C966FB52"/>
    <w:lvl w:ilvl="0" w:tplc="46BAD756">
      <w:start w:val="1"/>
      <w:numFmt w:val="bullet"/>
      <w:lvlText w:val="S"/>
      <w:lvlJc w:val="left"/>
      <w:pPr>
        <w:tabs>
          <w:tab w:val="num" w:pos="720"/>
        </w:tabs>
        <w:ind w:left="720" w:hanging="360"/>
      </w:pPr>
      <w:rPr>
        <w:rFonts w:ascii="Century Gothic" w:hAnsi="Century Gothic" w:hint="default"/>
      </w:rPr>
    </w:lvl>
    <w:lvl w:ilvl="1" w:tplc="8B98C670" w:tentative="1">
      <w:start w:val="1"/>
      <w:numFmt w:val="bullet"/>
      <w:lvlText w:val="S"/>
      <w:lvlJc w:val="left"/>
      <w:pPr>
        <w:tabs>
          <w:tab w:val="num" w:pos="1440"/>
        </w:tabs>
        <w:ind w:left="1440" w:hanging="360"/>
      </w:pPr>
      <w:rPr>
        <w:rFonts w:ascii="Century Gothic" w:hAnsi="Century Gothic" w:hint="default"/>
      </w:rPr>
    </w:lvl>
    <w:lvl w:ilvl="2" w:tplc="6BC8466A" w:tentative="1">
      <w:start w:val="1"/>
      <w:numFmt w:val="bullet"/>
      <w:lvlText w:val="S"/>
      <w:lvlJc w:val="left"/>
      <w:pPr>
        <w:tabs>
          <w:tab w:val="num" w:pos="2160"/>
        </w:tabs>
        <w:ind w:left="2160" w:hanging="360"/>
      </w:pPr>
      <w:rPr>
        <w:rFonts w:ascii="Century Gothic" w:hAnsi="Century Gothic" w:hint="default"/>
      </w:rPr>
    </w:lvl>
    <w:lvl w:ilvl="3" w:tplc="A6047C8C" w:tentative="1">
      <w:start w:val="1"/>
      <w:numFmt w:val="bullet"/>
      <w:lvlText w:val="S"/>
      <w:lvlJc w:val="left"/>
      <w:pPr>
        <w:tabs>
          <w:tab w:val="num" w:pos="2880"/>
        </w:tabs>
        <w:ind w:left="2880" w:hanging="360"/>
      </w:pPr>
      <w:rPr>
        <w:rFonts w:ascii="Century Gothic" w:hAnsi="Century Gothic" w:hint="default"/>
      </w:rPr>
    </w:lvl>
    <w:lvl w:ilvl="4" w:tplc="7E26E8EC" w:tentative="1">
      <w:start w:val="1"/>
      <w:numFmt w:val="bullet"/>
      <w:lvlText w:val="S"/>
      <w:lvlJc w:val="left"/>
      <w:pPr>
        <w:tabs>
          <w:tab w:val="num" w:pos="3600"/>
        </w:tabs>
        <w:ind w:left="3600" w:hanging="360"/>
      </w:pPr>
      <w:rPr>
        <w:rFonts w:ascii="Century Gothic" w:hAnsi="Century Gothic" w:hint="default"/>
      </w:rPr>
    </w:lvl>
    <w:lvl w:ilvl="5" w:tplc="384C4730" w:tentative="1">
      <w:start w:val="1"/>
      <w:numFmt w:val="bullet"/>
      <w:lvlText w:val="S"/>
      <w:lvlJc w:val="left"/>
      <w:pPr>
        <w:tabs>
          <w:tab w:val="num" w:pos="4320"/>
        </w:tabs>
        <w:ind w:left="4320" w:hanging="360"/>
      </w:pPr>
      <w:rPr>
        <w:rFonts w:ascii="Century Gothic" w:hAnsi="Century Gothic" w:hint="default"/>
      </w:rPr>
    </w:lvl>
    <w:lvl w:ilvl="6" w:tplc="78609E72" w:tentative="1">
      <w:start w:val="1"/>
      <w:numFmt w:val="bullet"/>
      <w:lvlText w:val="S"/>
      <w:lvlJc w:val="left"/>
      <w:pPr>
        <w:tabs>
          <w:tab w:val="num" w:pos="5040"/>
        </w:tabs>
        <w:ind w:left="5040" w:hanging="360"/>
      </w:pPr>
      <w:rPr>
        <w:rFonts w:ascii="Century Gothic" w:hAnsi="Century Gothic" w:hint="default"/>
      </w:rPr>
    </w:lvl>
    <w:lvl w:ilvl="7" w:tplc="2C80831C" w:tentative="1">
      <w:start w:val="1"/>
      <w:numFmt w:val="bullet"/>
      <w:lvlText w:val="S"/>
      <w:lvlJc w:val="left"/>
      <w:pPr>
        <w:tabs>
          <w:tab w:val="num" w:pos="5760"/>
        </w:tabs>
        <w:ind w:left="5760" w:hanging="360"/>
      </w:pPr>
      <w:rPr>
        <w:rFonts w:ascii="Century Gothic" w:hAnsi="Century Gothic" w:hint="default"/>
      </w:rPr>
    </w:lvl>
    <w:lvl w:ilvl="8" w:tplc="53240F44" w:tentative="1">
      <w:start w:val="1"/>
      <w:numFmt w:val="bullet"/>
      <w:lvlText w:val="S"/>
      <w:lvlJc w:val="left"/>
      <w:pPr>
        <w:tabs>
          <w:tab w:val="num" w:pos="6480"/>
        </w:tabs>
        <w:ind w:left="6480" w:hanging="360"/>
      </w:pPr>
      <w:rPr>
        <w:rFonts w:ascii="Century Gothic" w:hAnsi="Century Gothic" w:hint="default"/>
      </w:rPr>
    </w:lvl>
  </w:abstractNum>
  <w:abstractNum w:abstractNumId="23" w15:restartNumberingAfterBreak="0">
    <w:nsid w:val="530E0D8E"/>
    <w:multiLevelType w:val="hybridMultilevel"/>
    <w:tmpl w:val="58A8C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4D503F"/>
    <w:multiLevelType w:val="hybridMultilevel"/>
    <w:tmpl w:val="8772A880"/>
    <w:lvl w:ilvl="0" w:tplc="C362FB48">
      <w:start w:val="1"/>
      <w:numFmt w:val="bullet"/>
      <w:lvlText w:val="•"/>
      <w:lvlJc w:val="left"/>
      <w:pPr>
        <w:tabs>
          <w:tab w:val="num" w:pos="720"/>
        </w:tabs>
        <w:ind w:left="720" w:hanging="360"/>
      </w:pPr>
      <w:rPr>
        <w:rFonts w:ascii="Calibri" w:hAnsi="Calibri" w:hint="default"/>
      </w:rPr>
    </w:lvl>
    <w:lvl w:ilvl="1" w:tplc="8D2AF606">
      <w:start w:val="1"/>
      <w:numFmt w:val="bullet"/>
      <w:lvlText w:val="•"/>
      <w:lvlJc w:val="left"/>
      <w:pPr>
        <w:tabs>
          <w:tab w:val="num" w:pos="1440"/>
        </w:tabs>
        <w:ind w:left="1440" w:hanging="360"/>
      </w:pPr>
      <w:rPr>
        <w:rFonts w:ascii="Calibri" w:hAnsi="Calibri" w:hint="default"/>
      </w:rPr>
    </w:lvl>
    <w:lvl w:ilvl="2" w:tplc="0E88EED6" w:tentative="1">
      <w:start w:val="1"/>
      <w:numFmt w:val="bullet"/>
      <w:lvlText w:val="•"/>
      <w:lvlJc w:val="left"/>
      <w:pPr>
        <w:tabs>
          <w:tab w:val="num" w:pos="2160"/>
        </w:tabs>
        <w:ind w:left="2160" w:hanging="360"/>
      </w:pPr>
      <w:rPr>
        <w:rFonts w:ascii="Calibri" w:hAnsi="Calibri" w:hint="default"/>
      </w:rPr>
    </w:lvl>
    <w:lvl w:ilvl="3" w:tplc="202C77E8" w:tentative="1">
      <w:start w:val="1"/>
      <w:numFmt w:val="bullet"/>
      <w:lvlText w:val="•"/>
      <w:lvlJc w:val="left"/>
      <w:pPr>
        <w:tabs>
          <w:tab w:val="num" w:pos="2880"/>
        </w:tabs>
        <w:ind w:left="2880" w:hanging="360"/>
      </w:pPr>
      <w:rPr>
        <w:rFonts w:ascii="Calibri" w:hAnsi="Calibri" w:hint="default"/>
      </w:rPr>
    </w:lvl>
    <w:lvl w:ilvl="4" w:tplc="8CDEA8BC" w:tentative="1">
      <w:start w:val="1"/>
      <w:numFmt w:val="bullet"/>
      <w:lvlText w:val="•"/>
      <w:lvlJc w:val="left"/>
      <w:pPr>
        <w:tabs>
          <w:tab w:val="num" w:pos="3600"/>
        </w:tabs>
        <w:ind w:left="3600" w:hanging="360"/>
      </w:pPr>
      <w:rPr>
        <w:rFonts w:ascii="Calibri" w:hAnsi="Calibri" w:hint="default"/>
      </w:rPr>
    </w:lvl>
    <w:lvl w:ilvl="5" w:tplc="9FF0683C" w:tentative="1">
      <w:start w:val="1"/>
      <w:numFmt w:val="bullet"/>
      <w:lvlText w:val="•"/>
      <w:lvlJc w:val="left"/>
      <w:pPr>
        <w:tabs>
          <w:tab w:val="num" w:pos="4320"/>
        </w:tabs>
        <w:ind w:left="4320" w:hanging="360"/>
      </w:pPr>
      <w:rPr>
        <w:rFonts w:ascii="Calibri" w:hAnsi="Calibri" w:hint="default"/>
      </w:rPr>
    </w:lvl>
    <w:lvl w:ilvl="6" w:tplc="4BF6A74A" w:tentative="1">
      <w:start w:val="1"/>
      <w:numFmt w:val="bullet"/>
      <w:lvlText w:val="•"/>
      <w:lvlJc w:val="left"/>
      <w:pPr>
        <w:tabs>
          <w:tab w:val="num" w:pos="5040"/>
        </w:tabs>
        <w:ind w:left="5040" w:hanging="360"/>
      </w:pPr>
      <w:rPr>
        <w:rFonts w:ascii="Calibri" w:hAnsi="Calibri" w:hint="default"/>
      </w:rPr>
    </w:lvl>
    <w:lvl w:ilvl="7" w:tplc="37A4DBAA" w:tentative="1">
      <w:start w:val="1"/>
      <w:numFmt w:val="bullet"/>
      <w:lvlText w:val="•"/>
      <w:lvlJc w:val="left"/>
      <w:pPr>
        <w:tabs>
          <w:tab w:val="num" w:pos="5760"/>
        </w:tabs>
        <w:ind w:left="5760" w:hanging="360"/>
      </w:pPr>
      <w:rPr>
        <w:rFonts w:ascii="Calibri" w:hAnsi="Calibri" w:hint="default"/>
      </w:rPr>
    </w:lvl>
    <w:lvl w:ilvl="8" w:tplc="B69AB7E6"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553D49D6"/>
    <w:multiLevelType w:val="hybridMultilevel"/>
    <w:tmpl w:val="92868C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C8131D"/>
    <w:multiLevelType w:val="hybridMultilevel"/>
    <w:tmpl w:val="FDB0E5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4B29EF"/>
    <w:multiLevelType w:val="hybridMultilevel"/>
    <w:tmpl w:val="C62886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5F58DA"/>
    <w:multiLevelType w:val="hybridMultilevel"/>
    <w:tmpl w:val="67023C02"/>
    <w:lvl w:ilvl="0" w:tplc="080A000F">
      <w:start w:val="1"/>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9" w15:restartNumberingAfterBreak="0">
    <w:nsid w:val="59962257"/>
    <w:multiLevelType w:val="hybridMultilevel"/>
    <w:tmpl w:val="272C405C"/>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5EC56853"/>
    <w:multiLevelType w:val="multilevel"/>
    <w:tmpl w:val="F10C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DE65E3"/>
    <w:multiLevelType w:val="hybridMultilevel"/>
    <w:tmpl w:val="0EAE6DF8"/>
    <w:lvl w:ilvl="0" w:tplc="1ADCEDC0">
      <w:start w:val="1"/>
      <w:numFmt w:val="bullet"/>
      <w:lvlText w:val="U"/>
      <w:lvlJc w:val="left"/>
      <w:pPr>
        <w:tabs>
          <w:tab w:val="num" w:pos="720"/>
        </w:tabs>
        <w:ind w:left="720" w:hanging="360"/>
      </w:pPr>
      <w:rPr>
        <w:rFonts w:ascii="Calibri" w:hAnsi="Calibri" w:hint="default"/>
      </w:rPr>
    </w:lvl>
    <w:lvl w:ilvl="1" w:tplc="9EF835B2" w:tentative="1">
      <w:start w:val="1"/>
      <w:numFmt w:val="bullet"/>
      <w:lvlText w:val="U"/>
      <w:lvlJc w:val="left"/>
      <w:pPr>
        <w:tabs>
          <w:tab w:val="num" w:pos="1440"/>
        </w:tabs>
        <w:ind w:left="1440" w:hanging="360"/>
      </w:pPr>
      <w:rPr>
        <w:rFonts w:ascii="Calibri" w:hAnsi="Calibri" w:hint="default"/>
      </w:rPr>
    </w:lvl>
    <w:lvl w:ilvl="2" w:tplc="35B23B1C" w:tentative="1">
      <w:start w:val="1"/>
      <w:numFmt w:val="bullet"/>
      <w:lvlText w:val="U"/>
      <w:lvlJc w:val="left"/>
      <w:pPr>
        <w:tabs>
          <w:tab w:val="num" w:pos="2160"/>
        </w:tabs>
        <w:ind w:left="2160" w:hanging="360"/>
      </w:pPr>
      <w:rPr>
        <w:rFonts w:ascii="Calibri" w:hAnsi="Calibri" w:hint="default"/>
      </w:rPr>
    </w:lvl>
    <w:lvl w:ilvl="3" w:tplc="2816453C" w:tentative="1">
      <w:start w:val="1"/>
      <w:numFmt w:val="bullet"/>
      <w:lvlText w:val="U"/>
      <w:lvlJc w:val="left"/>
      <w:pPr>
        <w:tabs>
          <w:tab w:val="num" w:pos="2880"/>
        </w:tabs>
        <w:ind w:left="2880" w:hanging="360"/>
      </w:pPr>
      <w:rPr>
        <w:rFonts w:ascii="Calibri" w:hAnsi="Calibri" w:hint="default"/>
      </w:rPr>
    </w:lvl>
    <w:lvl w:ilvl="4" w:tplc="6854E3BA" w:tentative="1">
      <w:start w:val="1"/>
      <w:numFmt w:val="bullet"/>
      <w:lvlText w:val="U"/>
      <w:lvlJc w:val="left"/>
      <w:pPr>
        <w:tabs>
          <w:tab w:val="num" w:pos="3600"/>
        </w:tabs>
        <w:ind w:left="3600" w:hanging="360"/>
      </w:pPr>
      <w:rPr>
        <w:rFonts w:ascii="Calibri" w:hAnsi="Calibri" w:hint="default"/>
      </w:rPr>
    </w:lvl>
    <w:lvl w:ilvl="5" w:tplc="DEB675BC" w:tentative="1">
      <w:start w:val="1"/>
      <w:numFmt w:val="bullet"/>
      <w:lvlText w:val="U"/>
      <w:lvlJc w:val="left"/>
      <w:pPr>
        <w:tabs>
          <w:tab w:val="num" w:pos="4320"/>
        </w:tabs>
        <w:ind w:left="4320" w:hanging="360"/>
      </w:pPr>
      <w:rPr>
        <w:rFonts w:ascii="Calibri" w:hAnsi="Calibri" w:hint="default"/>
      </w:rPr>
    </w:lvl>
    <w:lvl w:ilvl="6" w:tplc="51465A2E" w:tentative="1">
      <w:start w:val="1"/>
      <w:numFmt w:val="bullet"/>
      <w:lvlText w:val="U"/>
      <w:lvlJc w:val="left"/>
      <w:pPr>
        <w:tabs>
          <w:tab w:val="num" w:pos="5040"/>
        </w:tabs>
        <w:ind w:left="5040" w:hanging="360"/>
      </w:pPr>
      <w:rPr>
        <w:rFonts w:ascii="Calibri" w:hAnsi="Calibri" w:hint="default"/>
      </w:rPr>
    </w:lvl>
    <w:lvl w:ilvl="7" w:tplc="133AF72A" w:tentative="1">
      <w:start w:val="1"/>
      <w:numFmt w:val="bullet"/>
      <w:lvlText w:val="U"/>
      <w:lvlJc w:val="left"/>
      <w:pPr>
        <w:tabs>
          <w:tab w:val="num" w:pos="5760"/>
        </w:tabs>
        <w:ind w:left="5760" w:hanging="360"/>
      </w:pPr>
      <w:rPr>
        <w:rFonts w:ascii="Calibri" w:hAnsi="Calibri" w:hint="default"/>
      </w:rPr>
    </w:lvl>
    <w:lvl w:ilvl="8" w:tplc="8C841E1E" w:tentative="1">
      <w:start w:val="1"/>
      <w:numFmt w:val="bullet"/>
      <w:lvlText w:val="U"/>
      <w:lvlJc w:val="left"/>
      <w:pPr>
        <w:tabs>
          <w:tab w:val="num" w:pos="6480"/>
        </w:tabs>
        <w:ind w:left="6480" w:hanging="360"/>
      </w:pPr>
      <w:rPr>
        <w:rFonts w:ascii="Calibri" w:hAnsi="Calibri" w:hint="default"/>
      </w:rPr>
    </w:lvl>
  </w:abstractNum>
  <w:abstractNum w:abstractNumId="32" w15:restartNumberingAfterBreak="0">
    <w:nsid w:val="67253800"/>
    <w:multiLevelType w:val="hybridMultilevel"/>
    <w:tmpl w:val="18D63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CA6D44"/>
    <w:multiLevelType w:val="hybridMultilevel"/>
    <w:tmpl w:val="27BA7B60"/>
    <w:lvl w:ilvl="0" w:tplc="AADC50A6">
      <w:start w:val="1"/>
      <w:numFmt w:val="bullet"/>
      <w:lvlText w:val="S"/>
      <w:lvlJc w:val="left"/>
      <w:pPr>
        <w:tabs>
          <w:tab w:val="num" w:pos="720"/>
        </w:tabs>
        <w:ind w:left="720" w:hanging="360"/>
      </w:pPr>
      <w:rPr>
        <w:rFonts w:ascii="Calibri" w:hAnsi="Calibri" w:hint="default"/>
      </w:rPr>
    </w:lvl>
    <w:lvl w:ilvl="1" w:tplc="7DF82B9E" w:tentative="1">
      <w:start w:val="1"/>
      <w:numFmt w:val="bullet"/>
      <w:lvlText w:val="S"/>
      <w:lvlJc w:val="left"/>
      <w:pPr>
        <w:tabs>
          <w:tab w:val="num" w:pos="1440"/>
        </w:tabs>
        <w:ind w:left="1440" w:hanging="360"/>
      </w:pPr>
      <w:rPr>
        <w:rFonts w:ascii="Calibri" w:hAnsi="Calibri" w:hint="default"/>
      </w:rPr>
    </w:lvl>
    <w:lvl w:ilvl="2" w:tplc="C144FF74" w:tentative="1">
      <w:start w:val="1"/>
      <w:numFmt w:val="bullet"/>
      <w:lvlText w:val="S"/>
      <w:lvlJc w:val="left"/>
      <w:pPr>
        <w:tabs>
          <w:tab w:val="num" w:pos="2160"/>
        </w:tabs>
        <w:ind w:left="2160" w:hanging="360"/>
      </w:pPr>
      <w:rPr>
        <w:rFonts w:ascii="Calibri" w:hAnsi="Calibri" w:hint="default"/>
      </w:rPr>
    </w:lvl>
    <w:lvl w:ilvl="3" w:tplc="9FBA3A72" w:tentative="1">
      <w:start w:val="1"/>
      <w:numFmt w:val="bullet"/>
      <w:lvlText w:val="S"/>
      <w:lvlJc w:val="left"/>
      <w:pPr>
        <w:tabs>
          <w:tab w:val="num" w:pos="2880"/>
        </w:tabs>
        <w:ind w:left="2880" w:hanging="360"/>
      </w:pPr>
      <w:rPr>
        <w:rFonts w:ascii="Calibri" w:hAnsi="Calibri" w:hint="default"/>
      </w:rPr>
    </w:lvl>
    <w:lvl w:ilvl="4" w:tplc="86AE38F0" w:tentative="1">
      <w:start w:val="1"/>
      <w:numFmt w:val="bullet"/>
      <w:lvlText w:val="S"/>
      <w:lvlJc w:val="left"/>
      <w:pPr>
        <w:tabs>
          <w:tab w:val="num" w:pos="3600"/>
        </w:tabs>
        <w:ind w:left="3600" w:hanging="360"/>
      </w:pPr>
      <w:rPr>
        <w:rFonts w:ascii="Calibri" w:hAnsi="Calibri" w:hint="default"/>
      </w:rPr>
    </w:lvl>
    <w:lvl w:ilvl="5" w:tplc="AB0C79E4" w:tentative="1">
      <w:start w:val="1"/>
      <w:numFmt w:val="bullet"/>
      <w:lvlText w:val="S"/>
      <w:lvlJc w:val="left"/>
      <w:pPr>
        <w:tabs>
          <w:tab w:val="num" w:pos="4320"/>
        </w:tabs>
        <w:ind w:left="4320" w:hanging="360"/>
      </w:pPr>
      <w:rPr>
        <w:rFonts w:ascii="Calibri" w:hAnsi="Calibri" w:hint="default"/>
      </w:rPr>
    </w:lvl>
    <w:lvl w:ilvl="6" w:tplc="B6D483E8" w:tentative="1">
      <w:start w:val="1"/>
      <w:numFmt w:val="bullet"/>
      <w:lvlText w:val="S"/>
      <w:lvlJc w:val="left"/>
      <w:pPr>
        <w:tabs>
          <w:tab w:val="num" w:pos="5040"/>
        </w:tabs>
        <w:ind w:left="5040" w:hanging="360"/>
      </w:pPr>
      <w:rPr>
        <w:rFonts w:ascii="Calibri" w:hAnsi="Calibri" w:hint="default"/>
      </w:rPr>
    </w:lvl>
    <w:lvl w:ilvl="7" w:tplc="CFF4390E" w:tentative="1">
      <w:start w:val="1"/>
      <w:numFmt w:val="bullet"/>
      <w:lvlText w:val="S"/>
      <w:lvlJc w:val="left"/>
      <w:pPr>
        <w:tabs>
          <w:tab w:val="num" w:pos="5760"/>
        </w:tabs>
        <w:ind w:left="5760" w:hanging="360"/>
      </w:pPr>
      <w:rPr>
        <w:rFonts w:ascii="Calibri" w:hAnsi="Calibri" w:hint="default"/>
      </w:rPr>
    </w:lvl>
    <w:lvl w:ilvl="8" w:tplc="2FB002A8" w:tentative="1">
      <w:start w:val="1"/>
      <w:numFmt w:val="bullet"/>
      <w:lvlText w:val="S"/>
      <w:lvlJc w:val="left"/>
      <w:pPr>
        <w:tabs>
          <w:tab w:val="num" w:pos="6480"/>
        </w:tabs>
        <w:ind w:left="6480" w:hanging="360"/>
      </w:pPr>
      <w:rPr>
        <w:rFonts w:ascii="Calibri" w:hAnsi="Calibri" w:hint="default"/>
      </w:rPr>
    </w:lvl>
  </w:abstractNum>
  <w:abstractNum w:abstractNumId="34" w15:restartNumberingAfterBreak="0">
    <w:nsid w:val="725200B0"/>
    <w:multiLevelType w:val="hybridMultilevel"/>
    <w:tmpl w:val="0B180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E1316A"/>
    <w:multiLevelType w:val="hybridMultilevel"/>
    <w:tmpl w:val="BB6A4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A0267F"/>
    <w:multiLevelType w:val="hybridMultilevel"/>
    <w:tmpl w:val="0A583E20"/>
    <w:lvl w:ilvl="0" w:tplc="BDCA8CD2">
      <w:start w:val="1"/>
      <w:numFmt w:val="bullet"/>
      <w:lvlText w:val="S"/>
      <w:lvlJc w:val="left"/>
      <w:pPr>
        <w:tabs>
          <w:tab w:val="num" w:pos="720"/>
        </w:tabs>
        <w:ind w:left="720" w:hanging="360"/>
      </w:pPr>
      <w:rPr>
        <w:rFonts w:ascii="Calibri" w:hAnsi="Calibri" w:hint="default"/>
      </w:rPr>
    </w:lvl>
    <w:lvl w:ilvl="1" w:tplc="BA942E5C" w:tentative="1">
      <w:start w:val="1"/>
      <w:numFmt w:val="bullet"/>
      <w:lvlText w:val="S"/>
      <w:lvlJc w:val="left"/>
      <w:pPr>
        <w:tabs>
          <w:tab w:val="num" w:pos="1440"/>
        </w:tabs>
        <w:ind w:left="1440" w:hanging="360"/>
      </w:pPr>
      <w:rPr>
        <w:rFonts w:ascii="Calibri" w:hAnsi="Calibri" w:hint="default"/>
      </w:rPr>
    </w:lvl>
    <w:lvl w:ilvl="2" w:tplc="D46EF8D4" w:tentative="1">
      <w:start w:val="1"/>
      <w:numFmt w:val="bullet"/>
      <w:lvlText w:val="S"/>
      <w:lvlJc w:val="left"/>
      <w:pPr>
        <w:tabs>
          <w:tab w:val="num" w:pos="2160"/>
        </w:tabs>
        <w:ind w:left="2160" w:hanging="360"/>
      </w:pPr>
      <w:rPr>
        <w:rFonts w:ascii="Calibri" w:hAnsi="Calibri" w:hint="default"/>
      </w:rPr>
    </w:lvl>
    <w:lvl w:ilvl="3" w:tplc="9EFE1E52" w:tentative="1">
      <w:start w:val="1"/>
      <w:numFmt w:val="bullet"/>
      <w:lvlText w:val="S"/>
      <w:lvlJc w:val="left"/>
      <w:pPr>
        <w:tabs>
          <w:tab w:val="num" w:pos="2880"/>
        </w:tabs>
        <w:ind w:left="2880" w:hanging="360"/>
      </w:pPr>
      <w:rPr>
        <w:rFonts w:ascii="Calibri" w:hAnsi="Calibri" w:hint="default"/>
      </w:rPr>
    </w:lvl>
    <w:lvl w:ilvl="4" w:tplc="7F2EA962" w:tentative="1">
      <w:start w:val="1"/>
      <w:numFmt w:val="bullet"/>
      <w:lvlText w:val="S"/>
      <w:lvlJc w:val="left"/>
      <w:pPr>
        <w:tabs>
          <w:tab w:val="num" w:pos="3600"/>
        </w:tabs>
        <w:ind w:left="3600" w:hanging="360"/>
      </w:pPr>
      <w:rPr>
        <w:rFonts w:ascii="Calibri" w:hAnsi="Calibri" w:hint="default"/>
      </w:rPr>
    </w:lvl>
    <w:lvl w:ilvl="5" w:tplc="85DCBC96" w:tentative="1">
      <w:start w:val="1"/>
      <w:numFmt w:val="bullet"/>
      <w:lvlText w:val="S"/>
      <w:lvlJc w:val="left"/>
      <w:pPr>
        <w:tabs>
          <w:tab w:val="num" w:pos="4320"/>
        </w:tabs>
        <w:ind w:left="4320" w:hanging="360"/>
      </w:pPr>
      <w:rPr>
        <w:rFonts w:ascii="Calibri" w:hAnsi="Calibri" w:hint="default"/>
      </w:rPr>
    </w:lvl>
    <w:lvl w:ilvl="6" w:tplc="656A0F8E" w:tentative="1">
      <w:start w:val="1"/>
      <w:numFmt w:val="bullet"/>
      <w:lvlText w:val="S"/>
      <w:lvlJc w:val="left"/>
      <w:pPr>
        <w:tabs>
          <w:tab w:val="num" w:pos="5040"/>
        </w:tabs>
        <w:ind w:left="5040" w:hanging="360"/>
      </w:pPr>
      <w:rPr>
        <w:rFonts w:ascii="Calibri" w:hAnsi="Calibri" w:hint="default"/>
      </w:rPr>
    </w:lvl>
    <w:lvl w:ilvl="7" w:tplc="15EAF6A0" w:tentative="1">
      <w:start w:val="1"/>
      <w:numFmt w:val="bullet"/>
      <w:lvlText w:val="S"/>
      <w:lvlJc w:val="left"/>
      <w:pPr>
        <w:tabs>
          <w:tab w:val="num" w:pos="5760"/>
        </w:tabs>
        <w:ind w:left="5760" w:hanging="360"/>
      </w:pPr>
      <w:rPr>
        <w:rFonts w:ascii="Calibri" w:hAnsi="Calibri" w:hint="default"/>
      </w:rPr>
    </w:lvl>
    <w:lvl w:ilvl="8" w:tplc="17D238D2" w:tentative="1">
      <w:start w:val="1"/>
      <w:numFmt w:val="bullet"/>
      <w:lvlText w:val="S"/>
      <w:lvlJc w:val="left"/>
      <w:pPr>
        <w:tabs>
          <w:tab w:val="num" w:pos="6480"/>
        </w:tabs>
        <w:ind w:left="6480" w:hanging="360"/>
      </w:pPr>
      <w:rPr>
        <w:rFonts w:ascii="Calibri" w:hAnsi="Calibri" w:hint="default"/>
      </w:rPr>
    </w:lvl>
  </w:abstractNum>
  <w:num w:numId="1" w16cid:durableId="94638747">
    <w:abstractNumId w:val="11"/>
  </w:num>
  <w:num w:numId="2" w16cid:durableId="1449861141">
    <w:abstractNumId w:val="8"/>
  </w:num>
  <w:num w:numId="3" w16cid:durableId="529489322">
    <w:abstractNumId w:val="28"/>
  </w:num>
  <w:num w:numId="4" w16cid:durableId="491870710">
    <w:abstractNumId w:val="26"/>
  </w:num>
  <w:num w:numId="5" w16cid:durableId="568540185">
    <w:abstractNumId w:val="14"/>
  </w:num>
  <w:num w:numId="6" w16cid:durableId="854614900">
    <w:abstractNumId w:val="10"/>
  </w:num>
  <w:num w:numId="7" w16cid:durableId="195235376">
    <w:abstractNumId w:val="6"/>
  </w:num>
  <w:num w:numId="8" w16cid:durableId="1403407001">
    <w:abstractNumId w:val="27"/>
  </w:num>
  <w:num w:numId="9" w16cid:durableId="2032681011">
    <w:abstractNumId w:val="29"/>
  </w:num>
  <w:num w:numId="10" w16cid:durableId="2063795000">
    <w:abstractNumId w:val="21"/>
  </w:num>
  <w:num w:numId="11" w16cid:durableId="1469592569">
    <w:abstractNumId w:val="30"/>
  </w:num>
  <w:num w:numId="12" w16cid:durableId="435516544">
    <w:abstractNumId w:val="18"/>
  </w:num>
  <w:num w:numId="13" w16cid:durableId="1265725142">
    <w:abstractNumId w:val="24"/>
  </w:num>
  <w:num w:numId="14" w16cid:durableId="1963418963">
    <w:abstractNumId w:val="13"/>
  </w:num>
  <w:num w:numId="15" w16cid:durableId="318773667">
    <w:abstractNumId w:val="15"/>
  </w:num>
  <w:num w:numId="16" w16cid:durableId="1679236021">
    <w:abstractNumId w:val="1"/>
  </w:num>
  <w:num w:numId="17" w16cid:durableId="1800417745">
    <w:abstractNumId w:val="0"/>
  </w:num>
  <w:num w:numId="18" w16cid:durableId="334696377">
    <w:abstractNumId w:val="17"/>
  </w:num>
  <w:num w:numId="19" w16cid:durableId="1985154906">
    <w:abstractNumId w:val="34"/>
  </w:num>
  <w:num w:numId="20" w16cid:durableId="4065333">
    <w:abstractNumId w:val="32"/>
  </w:num>
  <w:num w:numId="21" w16cid:durableId="682706620">
    <w:abstractNumId w:val="7"/>
  </w:num>
  <w:num w:numId="22" w16cid:durableId="1588998429">
    <w:abstractNumId w:val="23"/>
  </w:num>
  <w:num w:numId="23" w16cid:durableId="1027869730">
    <w:abstractNumId w:val="12"/>
  </w:num>
  <w:num w:numId="24" w16cid:durableId="1373845281">
    <w:abstractNumId w:val="25"/>
  </w:num>
  <w:num w:numId="25" w16cid:durableId="1905287437">
    <w:abstractNumId w:val="5"/>
  </w:num>
  <w:num w:numId="26" w16cid:durableId="2124424061">
    <w:abstractNumId w:val="5"/>
  </w:num>
  <w:num w:numId="27" w16cid:durableId="19287879">
    <w:abstractNumId w:val="5"/>
  </w:num>
  <w:num w:numId="28" w16cid:durableId="951396448">
    <w:abstractNumId w:val="5"/>
  </w:num>
  <w:num w:numId="29" w16cid:durableId="818306217">
    <w:abstractNumId w:val="5"/>
  </w:num>
  <w:num w:numId="30" w16cid:durableId="1269774657">
    <w:abstractNumId w:val="5"/>
  </w:num>
  <w:num w:numId="31" w16cid:durableId="1492285071">
    <w:abstractNumId w:val="5"/>
  </w:num>
  <w:num w:numId="32" w16cid:durableId="957906935">
    <w:abstractNumId w:val="5"/>
  </w:num>
  <w:num w:numId="33" w16cid:durableId="1985621588">
    <w:abstractNumId w:val="5"/>
  </w:num>
  <w:num w:numId="34" w16cid:durableId="699401077">
    <w:abstractNumId w:val="5"/>
  </w:num>
  <w:num w:numId="35" w16cid:durableId="1414818443">
    <w:abstractNumId w:val="9"/>
  </w:num>
  <w:num w:numId="36" w16cid:durableId="1263413567">
    <w:abstractNumId w:val="16"/>
  </w:num>
  <w:num w:numId="37" w16cid:durableId="1266040042">
    <w:abstractNumId w:val="20"/>
  </w:num>
  <w:num w:numId="38" w16cid:durableId="1605116018">
    <w:abstractNumId w:val="4"/>
  </w:num>
  <w:num w:numId="39" w16cid:durableId="1514035114">
    <w:abstractNumId w:val="19"/>
  </w:num>
  <w:num w:numId="40" w16cid:durableId="1779523690">
    <w:abstractNumId w:val="3"/>
  </w:num>
  <w:num w:numId="41" w16cid:durableId="262540963">
    <w:abstractNumId w:val="36"/>
  </w:num>
  <w:num w:numId="42" w16cid:durableId="519709444">
    <w:abstractNumId w:val="31"/>
  </w:num>
  <w:num w:numId="43" w16cid:durableId="1764104909">
    <w:abstractNumId w:val="2"/>
  </w:num>
  <w:num w:numId="44" w16cid:durableId="185794804">
    <w:abstractNumId w:val="33"/>
  </w:num>
  <w:num w:numId="45" w16cid:durableId="966662047">
    <w:abstractNumId w:val="22"/>
  </w:num>
  <w:num w:numId="46" w16cid:durableId="966073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8C"/>
    <w:rsid w:val="00000586"/>
    <w:rsid w:val="0000255E"/>
    <w:rsid w:val="000069F4"/>
    <w:rsid w:val="000077C5"/>
    <w:rsid w:val="00007B25"/>
    <w:rsid w:val="00010977"/>
    <w:rsid w:val="00011410"/>
    <w:rsid w:val="00012CBC"/>
    <w:rsid w:val="00013CB3"/>
    <w:rsid w:val="00014AA2"/>
    <w:rsid w:val="0001639C"/>
    <w:rsid w:val="000166E7"/>
    <w:rsid w:val="0002005A"/>
    <w:rsid w:val="000221E3"/>
    <w:rsid w:val="00026127"/>
    <w:rsid w:val="00026FA3"/>
    <w:rsid w:val="00027DE2"/>
    <w:rsid w:val="000303BB"/>
    <w:rsid w:val="00030B92"/>
    <w:rsid w:val="00030E34"/>
    <w:rsid w:val="000312F0"/>
    <w:rsid w:val="000323C7"/>
    <w:rsid w:val="000347EA"/>
    <w:rsid w:val="00036483"/>
    <w:rsid w:val="000364F9"/>
    <w:rsid w:val="00036BA4"/>
    <w:rsid w:val="00037479"/>
    <w:rsid w:val="00041982"/>
    <w:rsid w:val="00041985"/>
    <w:rsid w:val="0004243B"/>
    <w:rsid w:val="00042493"/>
    <w:rsid w:val="00042B9D"/>
    <w:rsid w:val="0005021C"/>
    <w:rsid w:val="00051393"/>
    <w:rsid w:val="00052956"/>
    <w:rsid w:val="00054D6B"/>
    <w:rsid w:val="000554B3"/>
    <w:rsid w:val="00055D7A"/>
    <w:rsid w:val="0005641A"/>
    <w:rsid w:val="00060D11"/>
    <w:rsid w:val="00061677"/>
    <w:rsid w:val="00062D25"/>
    <w:rsid w:val="00064B8C"/>
    <w:rsid w:val="00064E3A"/>
    <w:rsid w:val="00065C62"/>
    <w:rsid w:val="00066A07"/>
    <w:rsid w:val="0007010F"/>
    <w:rsid w:val="000702DB"/>
    <w:rsid w:val="00071995"/>
    <w:rsid w:val="00073FAB"/>
    <w:rsid w:val="000776B1"/>
    <w:rsid w:val="00077B56"/>
    <w:rsid w:val="0008110F"/>
    <w:rsid w:val="000811C3"/>
    <w:rsid w:val="000830E2"/>
    <w:rsid w:val="000841DD"/>
    <w:rsid w:val="000851AA"/>
    <w:rsid w:val="00085E8B"/>
    <w:rsid w:val="0008758C"/>
    <w:rsid w:val="0009089D"/>
    <w:rsid w:val="00090C5E"/>
    <w:rsid w:val="0009147D"/>
    <w:rsid w:val="0009418D"/>
    <w:rsid w:val="0009469A"/>
    <w:rsid w:val="00095AA2"/>
    <w:rsid w:val="00096EE1"/>
    <w:rsid w:val="00097C2B"/>
    <w:rsid w:val="000A0A0B"/>
    <w:rsid w:val="000A1696"/>
    <w:rsid w:val="000A2FCC"/>
    <w:rsid w:val="000A32A5"/>
    <w:rsid w:val="000A5B84"/>
    <w:rsid w:val="000B064B"/>
    <w:rsid w:val="000B09D9"/>
    <w:rsid w:val="000B7B57"/>
    <w:rsid w:val="000C0C61"/>
    <w:rsid w:val="000C0F52"/>
    <w:rsid w:val="000C12A5"/>
    <w:rsid w:val="000C1D89"/>
    <w:rsid w:val="000C3286"/>
    <w:rsid w:val="000C3A32"/>
    <w:rsid w:val="000C5397"/>
    <w:rsid w:val="000C5D57"/>
    <w:rsid w:val="000C7625"/>
    <w:rsid w:val="000D0A50"/>
    <w:rsid w:val="000D0C13"/>
    <w:rsid w:val="000D244E"/>
    <w:rsid w:val="000D2694"/>
    <w:rsid w:val="000D53CD"/>
    <w:rsid w:val="000D53E7"/>
    <w:rsid w:val="000D750F"/>
    <w:rsid w:val="000D7739"/>
    <w:rsid w:val="000D78D4"/>
    <w:rsid w:val="000E0976"/>
    <w:rsid w:val="000E1445"/>
    <w:rsid w:val="000E19C1"/>
    <w:rsid w:val="000E3460"/>
    <w:rsid w:val="000E4299"/>
    <w:rsid w:val="000E54E1"/>
    <w:rsid w:val="000E5C72"/>
    <w:rsid w:val="000E7BAA"/>
    <w:rsid w:val="000F07C4"/>
    <w:rsid w:val="000F2861"/>
    <w:rsid w:val="000F41F9"/>
    <w:rsid w:val="000F6A35"/>
    <w:rsid w:val="000F7DE7"/>
    <w:rsid w:val="001007A3"/>
    <w:rsid w:val="0010271A"/>
    <w:rsid w:val="001031BC"/>
    <w:rsid w:val="00110692"/>
    <w:rsid w:val="00110B76"/>
    <w:rsid w:val="00110D85"/>
    <w:rsid w:val="00111277"/>
    <w:rsid w:val="00112759"/>
    <w:rsid w:val="00113B96"/>
    <w:rsid w:val="00115B78"/>
    <w:rsid w:val="00116552"/>
    <w:rsid w:val="0011688C"/>
    <w:rsid w:val="00117483"/>
    <w:rsid w:val="00120036"/>
    <w:rsid w:val="00123842"/>
    <w:rsid w:val="00126277"/>
    <w:rsid w:val="001263E9"/>
    <w:rsid w:val="00131474"/>
    <w:rsid w:val="00131A2F"/>
    <w:rsid w:val="00131B09"/>
    <w:rsid w:val="00132563"/>
    <w:rsid w:val="00135405"/>
    <w:rsid w:val="0013545E"/>
    <w:rsid w:val="001359AD"/>
    <w:rsid w:val="0013622D"/>
    <w:rsid w:val="00142120"/>
    <w:rsid w:val="0014470B"/>
    <w:rsid w:val="001451E2"/>
    <w:rsid w:val="00145309"/>
    <w:rsid w:val="00146300"/>
    <w:rsid w:val="00146DA0"/>
    <w:rsid w:val="001505FA"/>
    <w:rsid w:val="00150B85"/>
    <w:rsid w:val="00152F4A"/>
    <w:rsid w:val="00152F67"/>
    <w:rsid w:val="00154DB9"/>
    <w:rsid w:val="00156A1E"/>
    <w:rsid w:val="0016056C"/>
    <w:rsid w:val="00161A64"/>
    <w:rsid w:val="00163D80"/>
    <w:rsid w:val="001661EA"/>
    <w:rsid w:val="00171432"/>
    <w:rsid w:val="001718C3"/>
    <w:rsid w:val="00173B3C"/>
    <w:rsid w:val="00174CEC"/>
    <w:rsid w:val="00175665"/>
    <w:rsid w:val="00175721"/>
    <w:rsid w:val="00176D21"/>
    <w:rsid w:val="00177BCB"/>
    <w:rsid w:val="00181289"/>
    <w:rsid w:val="00183C0C"/>
    <w:rsid w:val="00183E46"/>
    <w:rsid w:val="001864CF"/>
    <w:rsid w:val="00190C68"/>
    <w:rsid w:val="001929EA"/>
    <w:rsid w:val="00193599"/>
    <w:rsid w:val="00195FB0"/>
    <w:rsid w:val="00196429"/>
    <w:rsid w:val="00196A99"/>
    <w:rsid w:val="001A1962"/>
    <w:rsid w:val="001A272D"/>
    <w:rsid w:val="001A2790"/>
    <w:rsid w:val="001A3895"/>
    <w:rsid w:val="001A3930"/>
    <w:rsid w:val="001B0B84"/>
    <w:rsid w:val="001B12EB"/>
    <w:rsid w:val="001B17BE"/>
    <w:rsid w:val="001B66A9"/>
    <w:rsid w:val="001B725B"/>
    <w:rsid w:val="001C0E73"/>
    <w:rsid w:val="001D1370"/>
    <w:rsid w:val="001D36E8"/>
    <w:rsid w:val="001D4410"/>
    <w:rsid w:val="001D5E5E"/>
    <w:rsid w:val="001D5F77"/>
    <w:rsid w:val="001E301F"/>
    <w:rsid w:val="001E5148"/>
    <w:rsid w:val="001E7BFD"/>
    <w:rsid w:val="001F1891"/>
    <w:rsid w:val="001F1EE1"/>
    <w:rsid w:val="001F203C"/>
    <w:rsid w:val="001F51C2"/>
    <w:rsid w:val="001F5732"/>
    <w:rsid w:val="001F6CFD"/>
    <w:rsid w:val="002015DC"/>
    <w:rsid w:val="00201FF1"/>
    <w:rsid w:val="00202871"/>
    <w:rsid w:val="00203975"/>
    <w:rsid w:val="0020691A"/>
    <w:rsid w:val="00207F15"/>
    <w:rsid w:val="00210677"/>
    <w:rsid w:val="00210F9F"/>
    <w:rsid w:val="00212547"/>
    <w:rsid w:val="00214FE7"/>
    <w:rsid w:val="002157F2"/>
    <w:rsid w:val="0022041F"/>
    <w:rsid w:val="00220747"/>
    <w:rsid w:val="0022148C"/>
    <w:rsid w:val="00223733"/>
    <w:rsid w:val="00223898"/>
    <w:rsid w:val="0022392F"/>
    <w:rsid w:val="002239C9"/>
    <w:rsid w:val="002244B6"/>
    <w:rsid w:val="0022562A"/>
    <w:rsid w:val="0022640C"/>
    <w:rsid w:val="00226833"/>
    <w:rsid w:val="002268EE"/>
    <w:rsid w:val="002279DF"/>
    <w:rsid w:val="0023138F"/>
    <w:rsid w:val="00232438"/>
    <w:rsid w:val="0023344C"/>
    <w:rsid w:val="00234C23"/>
    <w:rsid w:val="00237A0D"/>
    <w:rsid w:val="002441FB"/>
    <w:rsid w:val="00244A14"/>
    <w:rsid w:val="00244F97"/>
    <w:rsid w:val="0024577A"/>
    <w:rsid w:val="00245794"/>
    <w:rsid w:val="00247E88"/>
    <w:rsid w:val="002529A4"/>
    <w:rsid w:val="00252CA5"/>
    <w:rsid w:val="002561F4"/>
    <w:rsid w:val="002566C2"/>
    <w:rsid w:val="00256BE5"/>
    <w:rsid w:val="00257AA6"/>
    <w:rsid w:val="00257CAE"/>
    <w:rsid w:val="00266AFF"/>
    <w:rsid w:val="002709FF"/>
    <w:rsid w:val="00271902"/>
    <w:rsid w:val="00273DD4"/>
    <w:rsid w:val="002748A7"/>
    <w:rsid w:val="00274BD9"/>
    <w:rsid w:val="0027520A"/>
    <w:rsid w:val="00275DA9"/>
    <w:rsid w:val="00276195"/>
    <w:rsid w:val="00276953"/>
    <w:rsid w:val="00276F1B"/>
    <w:rsid w:val="002770D3"/>
    <w:rsid w:val="00280872"/>
    <w:rsid w:val="00286536"/>
    <w:rsid w:val="00292CAC"/>
    <w:rsid w:val="00293B69"/>
    <w:rsid w:val="002A1C49"/>
    <w:rsid w:val="002A1C6F"/>
    <w:rsid w:val="002A7A11"/>
    <w:rsid w:val="002B0032"/>
    <w:rsid w:val="002B0361"/>
    <w:rsid w:val="002B285D"/>
    <w:rsid w:val="002B4753"/>
    <w:rsid w:val="002B5843"/>
    <w:rsid w:val="002C0838"/>
    <w:rsid w:val="002C188C"/>
    <w:rsid w:val="002C1C80"/>
    <w:rsid w:val="002C5263"/>
    <w:rsid w:val="002C5916"/>
    <w:rsid w:val="002C73F3"/>
    <w:rsid w:val="002D154F"/>
    <w:rsid w:val="002D497F"/>
    <w:rsid w:val="002D53BF"/>
    <w:rsid w:val="002D6BB9"/>
    <w:rsid w:val="002D7798"/>
    <w:rsid w:val="002E49A6"/>
    <w:rsid w:val="002E594A"/>
    <w:rsid w:val="002E5AD8"/>
    <w:rsid w:val="002E7DAB"/>
    <w:rsid w:val="002F0D8D"/>
    <w:rsid w:val="002F1021"/>
    <w:rsid w:val="002F1C30"/>
    <w:rsid w:val="002F2C0B"/>
    <w:rsid w:val="002F33FB"/>
    <w:rsid w:val="002F54E5"/>
    <w:rsid w:val="002F667C"/>
    <w:rsid w:val="002F6D83"/>
    <w:rsid w:val="002F75F9"/>
    <w:rsid w:val="003012AD"/>
    <w:rsid w:val="00301F32"/>
    <w:rsid w:val="003045B4"/>
    <w:rsid w:val="00305705"/>
    <w:rsid w:val="00305BFB"/>
    <w:rsid w:val="003074C5"/>
    <w:rsid w:val="003076B2"/>
    <w:rsid w:val="00311347"/>
    <w:rsid w:val="00311462"/>
    <w:rsid w:val="00311722"/>
    <w:rsid w:val="00311833"/>
    <w:rsid w:val="00311899"/>
    <w:rsid w:val="0031494F"/>
    <w:rsid w:val="003152D7"/>
    <w:rsid w:val="003158E6"/>
    <w:rsid w:val="00315B77"/>
    <w:rsid w:val="003167DD"/>
    <w:rsid w:val="0031693E"/>
    <w:rsid w:val="0031749A"/>
    <w:rsid w:val="00320B75"/>
    <w:rsid w:val="00321A0F"/>
    <w:rsid w:val="00321D78"/>
    <w:rsid w:val="00322801"/>
    <w:rsid w:val="00323146"/>
    <w:rsid w:val="00323C6D"/>
    <w:rsid w:val="00324DA0"/>
    <w:rsid w:val="00325285"/>
    <w:rsid w:val="00325405"/>
    <w:rsid w:val="00326BF3"/>
    <w:rsid w:val="0032745D"/>
    <w:rsid w:val="003306EB"/>
    <w:rsid w:val="00331196"/>
    <w:rsid w:val="0033163F"/>
    <w:rsid w:val="00332CB7"/>
    <w:rsid w:val="00332FE4"/>
    <w:rsid w:val="00335C0C"/>
    <w:rsid w:val="00336583"/>
    <w:rsid w:val="00336EE0"/>
    <w:rsid w:val="0034607C"/>
    <w:rsid w:val="003475A3"/>
    <w:rsid w:val="003513FB"/>
    <w:rsid w:val="00352196"/>
    <w:rsid w:val="003552B0"/>
    <w:rsid w:val="0035569D"/>
    <w:rsid w:val="003559B2"/>
    <w:rsid w:val="0036235A"/>
    <w:rsid w:val="00364857"/>
    <w:rsid w:val="00365B9E"/>
    <w:rsid w:val="00366355"/>
    <w:rsid w:val="00367EBD"/>
    <w:rsid w:val="003749F2"/>
    <w:rsid w:val="00374B9C"/>
    <w:rsid w:val="00375490"/>
    <w:rsid w:val="003819B3"/>
    <w:rsid w:val="0038742D"/>
    <w:rsid w:val="00387527"/>
    <w:rsid w:val="0039000F"/>
    <w:rsid w:val="0039028D"/>
    <w:rsid w:val="0039100C"/>
    <w:rsid w:val="00392569"/>
    <w:rsid w:val="003931B1"/>
    <w:rsid w:val="003931B9"/>
    <w:rsid w:val="003941A1"/>
    <w:rsid w:val="00394246"/>
    <w:rsid w:val="003A5761"/>
    <w:rsid w:val="003A57EF"/>
    <w:rsid w:val="003A6970"/>
    <w:rsid w:val="003A7501"/>
    <w:rsid w:val="003B0B6D"/>
    <w:rsid w:val="003B0E41"/>
    <w:rsid w:val="003B500E"/>
    <w:rsid w:val="003B6CE6"/>
    <w:rsid w:val="003B789C"/>
    <w:rsid w:val="003B7DA9"/>
    <w:rsid w:val="003C005D"/>
    <w:rsid w:val="003C1D1B"/>
    <w:rsid w:val="003C333B"/>
    <w:rsid w:val="003C476B"/>
    <w:rsid w:val="003C4FBD"/>
    <w:rsid w:val="003C56ED"/>
    <w:rsid w:val="003C57D0"/>
    <w:rsid w:val="003C67BC"/>
    <w:rsid w:val="003C6CD7"/>
    <w:rsid w:val="003C6F88"/>
    <w:rsid w:val="003D0271"/>
    <w:rsid w:val="003D15BC"/>
    <w:rsid w:val="003E0D64"/>
    <w:rsid w:val="003E0EA3"/>
    <w:rsid w:val="003E1405"/>
    <w:rsid w:val="003E1968"/>
    <w:rsid w:val="003E21A4"/>
    <w:rsid w:val="003E233E"/>
    <w:rsid w:val="003E3357"/>
    <w:rsid w:val="003E4D2E"/>
    <w:rsid w:val="003E60CD"/>
    <w:rsid w:val="003E6521"/>
    <w:rsid w:val="003F1CDF"/>
    <w:rsid w:val="003F2536"/>
    <w:rsid w:val="003F3C8A"/>
    <w:rsid w:val="003F4E34"/>
    <w:rsid w:val="003F69BC"/>
    <w:rsid w:val="003F7BEE"/>
    <w:rsid w:val="00401631"/>
    <w:rsid w:val="00401981"/>
    <w:rsid w:val="004025FD"/>
    <w:rsid w:val="00402DAE"/>
    <w:rsid w:val="00403237"/>
    <w:rsid w:val="00413E85"/>
    <w:rsid w:val="0041629D"/>
    <w:rsid w:val="00420744"/>
    <w:rsid w:val="004235B8"/>
    <w:rsid w:val="00424928"/>
    <w:rsid w:val="00426546"/>
    <w:rsid w:val="00427212"/>
    <w:rsid w:val="004302AC"/>
    <w:rsid w:val="0043116C"/>
    <w:rsid w:val="004314D3"/>
    <w:rsid w:val="00435771"/>
    <w:rsid w:val="00435AD6"/>
    <w:rsid w:val="00435D5E"/>
    <w:rsid w:val="004373EE"/>
    <w:rsid w:val="0043787C"/>
    <w:rsid w:val="004403E1"/>
    <w:rsid w:val="004408B8"/>
    <w:rsid w:val="004432B7"/>
    <w:rsid w:val="004501F6"/>
    <w:rsid w:val="00451D71"/>
    <w:rsid w:val="00451E66"/>
    <w:rsid w:val="00452280"/>
    <w:rsid w:val="00452909"/>
    <w:rsid w:val="00453D23"/>
    <w:rsid w:val="00454B3B"/>
    <w:rsid w:val="00454CAC"/>
    <w:rsid w:val="004551B5"/>
    <w:rsid w:val="00456516"/>
    <w:rsid w:val="004569F7"/>
    <w:rsid w:val="0046022C"/>
    <w:rsid w:val="00461B81"/>
    <w:rsid w:val="00461C38"/>
    <w:rsid w:val="00465A36"/>
    <w:rsid w:val="0046680B"/>
    <w:rsid w:val="004706B2"/>
    <w:rsid w:val="00472DBE"/>
    <w:rsid w:val="004748A9"/>
    <w:rsid w:val="00474984"/>
    <w:rsid w:val="00476314"/>
    <w:rsid w:val="00477220"/>
    <w:rsid w:val="00477E3B"/>
    <w:rsid w:val="004803C4"/>
    <w:rsid w:val="004826D1"/>
    <w:rsid w:val="00484A9F"/>
    <w:rsid w:val="0048544D"/>
    <w:rsid w:val="00485889"/>
    <w:rsid w:val="00485E88"/>
    <w:rsid w:val="00491571"/>
    <w:rsid w:val="004A163B"/>
    <w:rsid w:val="004A18D7"/>
    <w:rsid w:val="004A3BC7"/>
    <w:rsid w:val="004A5A02"/>
    <w:rsid w:val="004A7CFF"/>
    <w:rsid w:val="004B089B"/>
    <w:rsid w:val="004B3BB8"/>
    <w:rsid w:val="004B496E"/>
    <w:rsid w:val="004B4C08"/>
    <w:rsid w:val="004B4F7F"/>
    <w:rsid w:val="004B546B"/>
    <w:rsid w:val="004B7C37"/>
    <w:rsid w:val="004B7EE0"/>
    <w:rsid w:val="004C1F35"/>
    <w:rsid w:val="004C3A02"/>
    <w:rsid w:val="004C3C21"/>
    <w:rsid w:val="004C563A"/>
    <w:rsid w:val="004C69F2"/>
    <w:rsid w:val="004D14FC"/>
    <w:rsid w:val="004D1E8F"/>
    <w:rsid w:val="004D2A72"/>
    <w:rsid w:val="004D3F71"/>
    <w:rsid w:val="004D4424"/>
    <w:rsid w:val="004E1082"/>
    <w:rsid w:val="004E6CDD"/>
    <w:rsid w:val="004F0271"/>
    <w:rsid w:val="004F1230"/>
    <w:rsid w:val="004F48FB"/>
    <w:rsid w:val="004F6964"/>
    <w:rsid w:val="004F779D"/>
    <w:rsid w:val="005001EB"/>
    <w:rsid w:val="00500C6B"/>
    <w:rsid w:val="00502871"/>
    <w:rsid w:val="005048FD"/>
    <w:rsid w:val="00506D25"/>
    <w:rsid w:val="0050746F"/>
    <w:rsid w:val="00510ED9"/>
    <w:rsid w:val="00511441"/>
    <w:rsid w:val="005115E2"/>
    <w:rsid w:val="00511760"/>
    <w:rsid w:val="00513D1B"/>
    <w:rsid w:val="00515A3A"/>
    <w:rsid w:val="005177D0"/>
    <w:rsid w:val="00520725"/>
    <w:rsid w:val="0052517D"/>
    <w:rsid w:val="00527C56"/>
    <w:rsid w:val="005335AD"/>
    <w:rsid w:val="00537B3C"/>
    <w:rsid w:val="00541274"/>
    <w:rsid w:val="00541367"/>
    <w:rsid w:val="00542133"/>
    <w:rsid w:val="005436EC"/>
    <w:rsid w:val="00544FBF"/>
    <w:rsid w:val="00545956"/>
    <w:rsid w:val="00546A0F"/>
    <w:rsid w:val="00550F65"/>
    <w:rsid w:val="005518A2"/>
    <w:rsid w:val="0055279E"/>
    <w:rsid w:val="00552A84"/>
    <w:rsid w:val="005560B4"/>
    <w:rsid w:val="005561B7"/>
    <w:rsid w:val="0055640B"/>
    <w:rsid w:val="005613E7"/>
    <w:rsid w:val="00562203"/>
    <w:rsid w:val="00564CC4"/>
    <w:rsid w:val="00565CF9"/>
    <w:rsid w:val="00567A90"/>
    <w:rsid w:val="00570697"/>
    <w:rsid w:val="0057176A"/>
    <w:rsid w:val="005752BA"/>
    <w:rsid w:val="00575627"/>
    <w:rsid w:val="00576D1F"/>
    <w:rsid w:val="00576EDA"/>
    <w:rsid w:val="005770B2"/>
    <w:rsid w:val="00580466"/>
    <w:rsid w:val="005821EC"/>
    <w:rsid w:val="005822D5"/>
    <w:rsid w:val="005827B0"/>
    <w:rsid w:val="00583C1F"/>
    <w:rsid w:val="0058561E"/>
    <w:rsid w:val="0058585C"/>
    <w:rsid w:val="00585864"/>
    <w:rsid w:val="005861A7"/>
    <w:rsid w:val="00586424"/>
    <w:rsid w:val="0059111E"/>
    <w:rsid w:val="00591D67"/>
    <w:rsid w:val="00592595"/>
    <w:rsid w:val="0059280A"/>
    <w:rsid w:val="00593E28"/>
    <w:rsid w:val="00594017"/>
    <w:rsid w:val="00594746"/>
    <w:rsid w:val="005A2A8F"/>
    <w:rsid w:val="005A2D30"/>
    <w:rsid w:val="005A4895"/>
    <w:rsid w:val="005A48FB"/>
    <w:rsid w:val="005A56A2"/>
    <w:rsid w:val="005A5727"/>
    <w:rsid w:val="005A5AF4"/>
    <w:rsid w:val="005B1308"/>
    <w:rsid w:val="005B1FB7"/>
    <w:rsid w:val="005B296C"/>
    <w:rsid w:val="005B4053"/>
    <w:rsid w:val="005B462C"/>
    <w:rsid w:val="005B4E5C"/>
    <w:rsid w:val="005C0BE2"/>
    <w:rsid w:val="005C2260"/>
    <w:rsid w:val="005C2291"/>
    <w:rsid w:val="005C2B11"/>
    <w:rsid w:val="005D040E"/>
    <w:rsid w:val="005D0777"/>
    <w:rsid w:val="005D1231"/>
    <w:rsid w:val="005D43BF"/>
    <w:rsid w:val="005D5698"/>
    <w:rsid w:val="005D5940"/>
    <w:rsid w:val="005D685B"/>
    <w:rsid w:val="005D6A21"/>
    <w:rsid w:val="005E2688"/>
    <w:rsid w:val="005E3248"/>
    <w:rsid w:val="005E3CC3"/>
    <w:rsid w:val="005E40CB"/>
    <w:rsid w:val="005E4AD0"/>
    <w:rsid w:val="005E58DD"/>
    <w:rsid w:val="005E6E3B"/>
    <w:rsid w:val="005E728B"/>
    <w:rsid w:val="005E770A"/>
    <w:rsid w:val="005E7EEE"/>
    <w:rsid w:val="005F0433"/>
    <w:rsid w:val="005F156A"/>
    <w:rsid w:val="005F1BC0"/>
    <w:rsid w:val="005F1FDD"/>
    <w:rsid w:val="005F329D"/>
    <w:rsid w:val="005F40A3"/>
    <w:rsid w:val="005F44B5"/>
    <w:rsid w:val="005F4687"/>
    <w:rsid w:val="005F4885"/>
    <w:rsid w:val="005F7BB5"/>
    <w:rsid w:val="00606CA1"/>
    <w:rsid w:val="00607564"/>
    <w:rsid w:val="00612529"/>
    <w:rsid w:val="00612AFD"/>
    <w:rsid w:val="00614E56"/>
    <w:rsid w:val="006156D6"/>
    <w:rsid w:val="0061587E"/>
    <w:rsid w:val="00615884"/>
    <w:rsid w:val="00617376"/>
    <w:rsid w:val="00617DAC"/>
    <w:rsid w:val="0062041D"/>
    <w:rsid w:val="006230B0"/>
    <w:rsid w:val="006230BF"/>
    <w:rsid w:val="0062523F"/>
    <w:rsid w:val="00627E40"/>
    <w:rsid w:val="0063091E"/>
    <w:rsid w:val="00631A87"/>
    <w:rsid w:val="006343AF"/>
    <w:rsid w:val="006369D3"/>
    <w:rsid w:val="006379CB"/>
    <w:rsid w:val="006404E9"/>
    <w:rsid w:val="00640880"/>
    <w:rsid w:val="00645827"/>
    <w:rsid w:val="0064584C"/>
    <w:rsid w:val="00645E5F"/>
    <w:rsid w:val="00647922"/>
    <w:rsid w:val="00651DF0"/>
    <w:rsid w:val="006526AF"/>
    <w:rsid w:val="0065382E"/>
    <w:rsid w:val="00654236"/>
    <w:rsid w:val="006565F0"/>
    <w:rsid w:val="00657721"/>
    <w:rsid w:val="00660075"/>
    <w:rsid w:val="00662228"/>
    <w:rsid w:val="00665ADD"/>
    <w:rsid w:val="00665EF1"/>
    <w:rsid w:val="00666897"/>
    <w:rsid w:val="00671702"/>
    <w:rsid w:val="00671B3A"/>
    <w:rsid w:val="00675694"/>
    <w:rsid w:val="00676D42"/>
    <w:rsid w:val="00676DBA"/>
    <w:rsid w:val="00677638"/>
    <w:rsid w:val="006823D3"/>
    <w:rsid w:val="006855A1"/>
    <w:rsid w:val="0068615A"/>
    <w:rsid w:val="00686304"/>
    <w:rsid w:val="00687DC6"/>
    <w:rsid w:val="00690962"/>
    <w:rsid w:val="00692251"/>
    <w:rsid w:val="00694704"/>
    <w:rsid w:val="006957D3"/>
    <w:rsid w:val="00695A99"/>
    <w:rsid w:val="00697346"/>
    <w:rsid w:val="006A48DC"/>
    <w:rsid w:val="006A6DD5"/>
    <w:rsid w:val="006A730F"/>
    <w:rsid w:val="006B1EF0"/>
    <w:rsid w:val="006B2BBC"/>
    <w:rsid w:val="006B31EF"/>
    <w:rsid w:val="006B37BC"/>
    <w:rsid w:val="006B3C05"/>
    <w:rsid w:val="006B5960"/>
    <w:rsid w:val="006B5ABB"/>
    <w:rsid w:val="006B6109"/>
    <w:rsid w:val="006B6B4C"/>
    <w:rsid w:val="006B70F0"/>
    <w:rsid w:val="006C0246"/>
    <w:rsid w:val="006C08A2"/>
    <w:rsid w:val="006C360C"/>
    <w:rsid w:val="006C451D"/>
    <w:rsid w:val="006C5BB4"/>
    <w:rsid w:val="006C7CFA"/>
    <w:rsid w:val="006D0872"/>
    <w:rsid w:val="006D1A69"/>
    <w:rsid w:val="006D37A6"/>
    <w:rsid w:val="006D3ACC"/>
    <w:rsid w:val="006D44BD"/>
    <w:rsid w:val="006D4CF8"/>
    <w:rsid w:val="006E0F97"/>
    <w:rsid w:val="006E1931"/>
    <w:rsid w:val="006E23D4"/>
    <w:rsid w:val="006E30B8"/>
    <w:rsid w:val="006E347D"/>
    <w:rsid w:val="006E3866"/>
    <w:rsid w:val="006E6732"/>
    <w:rsid w:val="006E6A46"/>
    <w:rsid w:val="006F1105"/>
    <w:rsid w:val="006F1128"/>
    <w:rsid w:val="006F392B"/>
    <w:rsid w:val="006F3B44"/>
    <w:rsid w:val="006F46D2"/>
    <w:rsid w:val="006F5FD1"/>
    <w:rsid w:val="006F7460"/>
    <w:rsid w:val="00703B70"/>
    <w:rsid w:val="007047EB"/>
    <w:rsid w:val="00711192"/>
    <w:rsid w:val="0071161A"/>
    <w:rsid w:val="00711863"/>
    <w:rsid w:val="00712228"/>
    <w:rsid w:val="007126A2"/>
    <w:rsid w:val="007131DD"/>
    <w:rsid w:val="00713BD7"/>
    <w:rsid w:val="00714CEB"/>
    <w:rsid w:val="00716AAA"/>
    <w:rsid w:val="00717172"/>
    <w:rsid w:val="007231EA"/>
    <w:rsid w:val="00723FC9"/>
    <w:rsid w:val="007249B8"/>
    <w:rsid w:val="0072644C"/>
    <w:rsid w:val="007266A6"/>
    <w:rsid w:val="007302FF"/>
    <w:rsid w:val="00730B57"/>
    <w:rsid w:val="00731259"/>
    <w:rsid w:val="00731602"/>
    <w:rsid w:val="00731F22"/>
    <w:rsid w:val="007329DE"/>
    <w:rsid w:val="00733D7E"/>
    <w:rsid w:val="00734081"/>
    <w:rsid w:val="00736F44"/>
    <w:rsid w:val="007448E2"/>
    <w:rsid w:val="007462DB"/>
    <w:rsid w:val="00746CE1"/>
    <w:rsid w:val="007470D7"/>
    <w:rsid w:val="00750A3A"/>
    <w:rsid w:val="00752C45"/>
    <w:rsid w:val="00752ED3"/>
    <w:rsid w:val="00753241"/>
    <w:rsid w:val="0075376F"/>
    <w:rsid w:val="00754568"/>
    <w:rsid w:val="00754861"/>
    <w:rsid w:val="007557FF"/>
    <w:rsid w:val="0075753B"/>
    <w:rsid w:val="007637FB"/>
    <w:rsid w:val="00763EDE"/>
    <w:rsid w:val="007644E3"/>
    <w:rsid w:val="007654F2"/>
    <w:rsid w:val="0076734D"/>
    <w:rsid w:val="0076780E"/>
    <w:rsid w:val="00767816"/>
    <w:rsid w:val="007726FF"/>
    <w:rsid w:val="0077507B"/>
    <w:rsid w:val="007765CB"/>
    <w:rsid w:val="007808AF"/>
    <w:rsid w:val="00782396"/>
    <w:rsid w:val="00782C4E"/>
    <w:rsid w:val="0078311D"/>
    <w:rsid w:val="00783381"/>
    <w:rsid w:val="007837CF"/>
    <w:rsid w:val="00784EAD"/>
    <w:rsid w:val="007858B0"/>
    <w:rsid w:val="007861A7"/>
    <w:rsid w:val="007865DC"/>
    <w:rsid w:val="00786648"/>
    <w:rsid w:val="00786D01"/>
    <w:rsid w:val="00787948"/>
    <w:rsid w:val="00787F5E"/>
    <w:rsid w:val="007930A5"/>
    <w:rsid w:val="0079404B"/>
    <w:rsid w:val="0079405B"/>
    <w:rsid w:val="007A1A9F"/>
    <w:rsid w:val="007A431B"/>
    <w:rsid w:val="007A5037"/>
    <w:rsid w:val="007A5284"/>
    <w:rsid w:val="007A6294"/>
    <w:rsid w:val="007A6301"/>
    <w:rsid w:val="007A7553"/>
    <w:rsid w:val="007B3339"/>
    <w:rsid w:val="007B5181"/>
    <w:rsid w:val="007B5F51"/>
    <w:rsid w:val="007B6138"/>
    <w:rsid w:val="007B7944"/>
    <w:rsid w:val="007C02EA"/>
    <w:rsid w:val="007C19EA"/>
    <w:rsid w:val="007C4278"/>
    <w:rsid w:val="007C52D2"/>
    <w:rsid w:val="007C5BAA"/>
    <w:rsid w:val="007C64A0"/>
    <w:rsid w:val="007C6B54"/>
    <w:rsid w:val="007D05B7"/>
    <w:rsid w:val="007D0FEB"/>
    <w:rsid w:val="007D237F"/>
    <w:rsid w:val="007D31CA"/>
    <w:rsid w:val="007D49E1"/>
    <w:rsid w:val="007D4A83"/>
    <w:rsid w:val="007D750D"/>
    <w:rsid w:val="007D77CB"/>
    <w:rsid w:val="007D7DC3"/>
    <w:rsid w:val="007E064E"/>
    <w:rsid w:val="007E07D4"/>
    <w:rsid w:val="007E1372"/>
    <w:rsid w:val="007E2AA4"/>
    <w:rsid w:val="007E5FED"/>
    <w:rsid w:val="007F0CBB"/>
    <w:rsid w:val="007F17D6"/>
    <w:rsid w:val="007F2227"/>
    <w:rsid w:val="007F3707"/>
    <w:rsid w:val="007F515C"/>
    <w:rsid w:val="007F7EA1"/>
    <w:rsid w:val="00800C23"/>
    <w:rsid w:val="00801595"/>
    <w:rsid w:val="00801966"/>
    <w:rsid w:val="00802F1D"/>
    <w:rsid w:val="00803B5E"/>
    <w:rsid w:val="00806389"/>
    <w:rsid w:val="00810C0C"/>
    <w:rsid w:val="00810EC0"/>
    <w:rsid w:val="00813351"/>
    <w:rsid w:val="008137B4"/>
    <w:rsid w:val="0081391B"/>
    <w:rsid w:val="00815C3E"/>
    <w:rsid w:val="00817B5F"/>
    <w:rsid w:val="00820062"/>
    <w:rsid w:val="00820F96"/>
    <w:rsid w:val="00823A7A"/>
    <w:rsid w:val="00824423"/>
    <w:rsid w:val="00825D19"/>
    <w:rsid w:val="008268E6"/>
    <w:rsid w:val="00826BF3"/>
    <w:rsid w:val="00826F06"/>
    <w:rsid w:val="00830299"/>
    <w:rsid w:val="00830821"/>
    <w:rsid w:val="00832182"/>
    <w:rsid w:val="0083359B"/>
    <w:rsid w:val="00833C73"/>
    <w:rsid w:val="00835018"/>
    <w:rsid w:val="00835093"/>
    <w:rsid w:val="00835170"/>
    <w:rsid w:val="0083645D"/>
    <w:rsid w:val="0083676E"/>
    <w:rsid w:val="008402A0"/>
    <w:rsid w:val="00840924"/>
    <w:rsid w:val="00840B7A"/>
    <w:rsid w:val="0084247D"/>
    <w:rsid w:val="0084368A"/>
    <w:rsid w:val="00843E43"/>
    <w:rsid w:val="00844506"/>
    <w:rsid w:val="00850CDD"/>
    <w:rsid w:val="0085105A"/>
    <w:rsid w:val="008545F7"/>
    <w:rsid w:val="00854A5C"/>
    <w:rsid w:val="00854FE3"/>
    <w:rsid w:val="0086016F"/>
    <w:rsid w:val="00863383"/>
    <w:rsid w:val="00864129"/>
    <w:rsid w:val="00864768"/>
    <w:rsid w:val="008654FE"/>
    <w:rsid w:val="0086709A"/>
    <w:rsid w:val="00867B01"/>
    <w:rsid w:val="00867EF1"/>
    <w:rsid w:val="008726F6"/>
    <w:rsid w:val="0087323B"/>
    <w:rsid w:val="00874FF9"/>
    <w:rsid w:val="00875917"/>
    <w:rsid w:val="00880F36"/>
    <w:rsid w:val="0088127A"/>
    <w:rsid w:val="00883524"/>
    <w:rsid w:val="00884F57"/>
    <w:rsid w:val="00885F9C"/>
    <w:rsid w:val="00886A44"/>
    <w:rsid w:val="00892BCC"/>
    <w:rsid w:val="00893B80"/>
    <w:rsid w:val="00894744"/>
    <w:rsid w:val="00894D16"/>
    <w:rsid w:val="00894F73"/>
    <w:rsid w:val="0089611B"/>
    <w:rsid w:val="00896391"/>
    <w:rsid w:val="00897502"/>
    <w:rsid w:val="0089770D"/>
    <w:rsid w:val="008A0DDB"/>
    <w:rsid w:val="008A1EAE"/>
    <w:rsid w:val="008A2A79"/>
    <w:rsid w:val="008A2B64"/>
    <w:rsid w:val="008A3483"/>
    <w:rsid w:val="008A7199"/>
    <w:rsid w:val="008B2871"/>
    <w:rsid w:val="008B52EE"/>
    <w:rsid w:val="008C1A89"/>
    <w:rsid w:val="008C2B3C"/>
    <w:rsid w:val="008C3041"/>
    <w:rsid w:val="008C390F"/>
    <w:rsid w:val="008C518D"/>
    <w:rsid w:val="008C54F4"/>
    <w:rsid w:val="008C6EB7"/>
    <w:rsid w:val="008C7CD4"/>
    <w:rsid w:val="008D00C4"/>
    <w:rsid w:val="008D111D"/>
    <w:rsid w:val="008D18A8"/>
    <w:rsid w:val="008D18D5"/>
    <w:rsid w:val="008D25BA"/>
    <w:rsid w:val="008D39FF"/>
    <w:rsid w:val="008D5266"/>
    <w:rsid w:val="008D613A"/>
    <w:rsid w:val="008D7498"/>
    <w:rsid w:val="008D78C7"/>
    <w:rsid w:val="008E03B8"/>
    <w:rsid w:val="008E0AD4"/>
    <w:rsid w:val="008E1188"/>
    <w:rsid w:val="008E1602"/>
    <w:rsid w:val="008E2C50"/>
    <w:rsid w:val="008E2D62"/>
    <w:rsid w:val="008E3154"/>
    <w:rsid w:val="008E4715"/>
    <w:rsid w:val="008E49A7"/>
    <w:rsid w:val="008E78C5"/>
    <w:rsid w:val="008F1D76"/>
    <w:rsid w:val="008F2CBA"/>
    <w:rsid w:val="008F35E0"/>
    <w:rsid w:val="008F37D7"/>
    <w:rsid w:val="008F4C1A"/>
    <w:rsid w:val="008F4DEA"/>
    <w:rsid w:val="00901650"/>
    <w:rsid w:val="009022A2"/>
    <w:rsid w:val="00902FFB"/>
    <w:rsid w:val="00911F2D"/>
    <w:rsid w:val="00912993"/>
    <w:rsid w:val="00916927"/>
    <w:rsid w:val="00917ACA"/>
    <w:rsid w:val="00917CD3"/>
    <w:rsid w:val="00921CA3"/>
    <w:rsid w:val="00921F77"/>
    <w:rsid w:val="00922FEC"/>
    <w:rsid w:val="00926087"/>
    <w:rsid w:val="009270B2"/>
    <w:rsid w:val="00931783"/>
    <w:rsid w:val="00931F0F"/>
    <w:rsid w:val="00932AED"/>
    <w:rsid w:val="00933A7F"/>
    <w:rsid w:val="00933CC8"/>
    <w:rsid w:val="00935C96"/>
    <w:rsid w:val="00935CDA"/>
    <w:rsid w:val="00936F47"/>
    <w:rsid w:val="0093778D"/>
    <w:rsid w:val="00937AB6"/>
    <w:rsid w:val="00937CF3"/>
    <w:rsid w:val="00942D9B"/>
    <w:rsid w:val="00942DF6"/>
    <w:rsid w:val="00944759"/>
    <w:rsid w:val="0094507C"/>
    <w:rsid w:val="00945110"/>
    <w:rsid w:val="00945394"/>
    <w:rsid w:val="0094546B"/>
    <w:rsid w:val="00945EC6"/>
    <w:rsid w:val="00946602"/>
    <w:rsid w:val="00950EBE"/>
    <w:rsid w:val="00953719"/>
    <w:rsid w:val="0095421B"/>
    <w:rsid w:val="00955D25"/>
    <w:rsid w:val="00955E49"/>
    <w:rsid w:val="00957677"/>
    <w:rsid w:val="00961C4F"/>
    <w:rsid w:val="00962955"/>
    <w:rsid w:val="00962B59"/>
    <w:rsid w:val="00962B80"/>
    <w:rsid w:val="009639DE"/>
    <w:rsid w:val="0096474E"/>
    <w:rsid w:val="009650AB"/>
    <w:rsid w:val="009650E7"/>
    <w:rsid w:val="00966450"/>
    <w:rsid w:val="009670A8"/>
    <w:rsid w:val="0096715B"/>
    <w:rsid w:val="0096723E"/>
    <w:rsid w:val="009673DE"/>
    <w:rsid w:val="009674A4"/>
    <w:rsid w:val="00977A2C"/>
    <w:rsid w:val="0098214C"/>
    <w:rsid w:val="00984ADD"/>
    <w:rsid w:val="0098669A"/>
    <w:rsid w:val="009904A1"/>
    <w:rsid w:val="00992FF3"/>
    <w:rsid w:val="009930BD"/>
    <w:rsid w:val="0099386B"/>
    <w:rsid w:val="00994972"/>
    <w:rsid w:val="00994D99"/>
    <w:rsid w:val="009959BF"/>
    <w:rsid w:val="00995E5D"/>
    <w:rsid w:val="00996B6B"/>
    <w:rsid w:val="00996D26"/>
    <w:rsid w:val="00996ED5"/>
    <w:rsid w:val="00997919"/>
    <w:rsid w:val="00997EF8"/>
    <w:rsid w:val="009A2376"/>
    <w:rsid w:val="009A4023"/>
    <w:rsid w:val="009A6959"/>
    <w:rsid w:val="009A6CC3"/>
    <w:rsid w:val="009A7912"/>
    <w:rsid w:val="009B1BAC"/>
    <w:rsid w:val="009B2F77"/>
    <w:rsid w:val="009B34FF"/>
    <w:rsid w:val="009C0715"/>
    <w:rsid w:val="009C1107"/>
    <w:rsid w:val="009C18B0"/>
    <w:rsid w:val="009C4C0E"/>
    <w:rsid w:val="009C779B"/>
    <w:rsid w:val="009D18A4"/>
    <w:rsid w:val="009D2135"/>
    <w:rsid w:val="009D30C1"/>
    <w:rsid w:val="009D5CEA"/>
    <w:rsid w:val="009E2A9F"/>
    <w:rsid w:val="009E447A"/>
    <w:rsid w:val="009F0D48"/>
    <w:rsid w:val="009F2238"/>
    <w:rsid w:val="009F3A30"/>
    <w:rsid w:val="009F7520"/>
    <w:rsid w:val="00A007F5"/>
    <w:rsid w:val="00A01183"/>
    <w:rsid w:val="00A028F8"/>
    <w:rsid w:val="00A073A8"/>
    <w:rsid w:val="00A10F45"/>
    <w:rsid w:val="00A11008"/>
    <w:rsid w:val="00A12EBE"/>
    <w:rsid w:val="00A17F7F"/>
    <w:rsid w:val="00A2009F"/>
    <w:rsid w:val="00A20EEA"/>
    <w:rsid w:val="00A22E76"/>
    <w:rsid w:val="00A23FED"/>
    <w:rsid w:val="00A25322"/>
    <w:rsid w:val="00A2705C"/>
    <w:rsid w:val="00A27AD9"/>
    <w:rsid w:val="00A27C50"/>
    <w:rsid w:val="00A27E02"/>
    <w:rsid w:val="00A3020C"/>
    <w:rsid w:val="00A30A04"/>
    <w:rsid w:val="00A324B2"/>
    <w:rsid w:val="00A3471A"/>
    <w:rsid w:val="00A3546F"/>
    <w:rsid w:val="00A37484"/>
    <w:rsid w:val="00A403C6"/>
    <w:rsid w:val="00A43450"/>
    <w:rsid w:val="00A477F3"/>
    <w:rsid w:val="00A50DF9"/>
    <w:rsid w:val="00A53CDA"/>
    <w:rsid w:val="00A5774B"/>
    <w:rsid w:val="00A57C26"/>
    <w:rsid w:val="00A57D50"/>
    <w:rsid w:val="00A609FC"/>
    <w:rsid w:val="00A62D41"/>
    <w:rsid w:val="00A6631C"/>
    <w:rsid w:val="00A66C0D"/>
    <w:rsid w:val="00A67B70"/>
    <w:rsid w:val="00A67EAA"/>
    <w:rsid w:val="00A72093"/>
    <w:rsid w:val="00A74970"/>
    <w:rsid w:val="00A753EE"/>
    <w:rsid w:val="00A75710"/>
    <w:rsid w:val="00A768A2"/>
    <w:rsid w:val="00A80960"/>
    <w:rsid w:val="00A8144A"/>
    <w:rsid w:val="00A81604"/>
    <w:rsid w:val="00A8427A"/>
    <w:rsid w:val="00A84642"/>
    <w:rsid w:val="00A86633"/>
    <w:rsid w:val="00A87EBA"/>
    <w:rsid w:val="00A929B9"/>
    <w:rsid w:val="00A92C6A"/>
    <w:rsid w:val="00A94CE5"/>
    <w:rsid w:val="00A9661F"/>
    <w:rsid w:val="00A96680"/>
    <w:rsid w:val="00AA09AF"/>
    <w:rsid w:val="00AA29F9"/>
    <w:rsid w:val="00AA3D43"/>
    <w:rsid w:val="00AA4037"/>
    <w:rsid w:val="00AA418E"/>
    <w:rsid w:val="00AA6505"/>
    <w:rsid w:val="00AB03B8"/>
    <w:rsid w:val="00AB3E33"/>
    <w:rsid w:val="00AB428F"/>
    <w:rsid w:val="00AB52F1"/>
    <w:rsid w:val="00AB6E4C"/>
    <w:rsid w:val="00AB7879"/>
    <w:rsid w:val="00AB7C84"/>
    <w:rsid w:val="00AC01E8"/>
    <w:rsid w:val="00AC02B8"/>
    <w:rsid w:val="00AC31FE"/>
    <w:rsid w:val="00AC358D"/>
    <w:rsid w:val="00AC448B"/>
    <w:rsid w:val="00AC6A8A"/>
    <w:rsid w:val="00AC7608"/>
    <w:rsid w:val="00AD075F"/>
    <w:rsid w:val="00AD56CB"/>
    <w:rsid w:val="00AD5CCB"/>
    <w:rsid w:val="00AD7207"/>
    <w:rsid w:val="00AD77E6"/>
    <w:rsid w:val="00AE08BE"/>
    <w:rsid w:val="00AE1F3B"/>
    <w:rsid w:val="00AE2625"/>
    <w:rsid w:val="00AE39B1"/>
    <w:rsid w:val="00AE4F44"/>
    <w:rsid w:val="00AE69BA"/>
    <w:rsid w:val="00AE7565"/>
    <w:rsid w:val="00AE7793"/>
    <w:rsid w:val="00AF2595"/>
    <w:rsid w:val="00AF39B9"/>
    <w:rsid w:val="00AF470F"/>
    <w:rsid w:val="00AF5005"/>
    <w:rsid w:val="00AF6141"/>
    <w:rsid w:val="00AF6982"/>
    <w:rsid w:val="00B01487"/>
    <w:rsid w:val="00B0253E"/>
    <w:rsid w:val="00B03218"/>
    <w:rsid w:val="00B03436"/>
    <w:rsid w:val="00B0439A"/>
    <w:rsid w:val="00B04854"/>
    <w:rsid w:val="00B05AE0"/>
    <w:rsid w:val="00B07EF5"/>
    <w:rsid w:val="00B10087"/>
    <w:rsid w:val="00B1078A"/>
    <w:rsid w:val="00B10FD3"/>
    <w:rsid w:val="00B127DE"/>
    <w:rsid w:val="00B129F3"/>
    <w:rsid w:val="00B13A96"/>
    <w:rsid w:val="00B1581B"/>
    <w:rsid w:val="00B21101"/>
    <w:rsid w:val="00B23391"/>
    <w:rsid w:val="00B249B7"/>
    <w:rsid w:val="00B258A2"/>
    <w:rsid w:val="00B25E25"/>
    <w:rsid w:val="00B27936"/>
    <w:rsid w:val="00B31643"/>
    <w:rsid w:val="00B32D79"/>
    <w:rsid w:val="00B3386E"/>
    <w:rsid w:val="00B338F9"/>
    <w:rsid w:val="00B35FB8"/>
    <w:rsid w:val="00B367E9"/>
    <w:rsid w:val="00B37CD7"/>
    <w:rsid w:val="00B427E8"/>
    <w:rsid w:val="00B429FD"/>
    <w:rsid w:val="00B455F0"/>
    <w:rsid w:val="00B4635E"/>
    <w:rsid w:val="00B500B5"/>
    <w:rsid w:val="00B508F1"/>
    <w:rsid w:val="00B51412"/>
    <w:rsid w:val="00B5174B"/>
    <w:rsid w:val="00B540BC"/>
    <w:rsid w:val="00B5440F"/>
    <w:rsid w:val="00B56D1D"/>
    <w:rsid w:val="00B61E8E"/>
    <w:rsid w:val="00B63F95"/>
    <w:rsid w:val="00B640B1"/>
    <w:rsid w:val="00B66FD7"/>
    <w:rsid w:val="00B67069"/>
    <w:rsid w:val="00B67C4C"/>
    <w:rsid w:val="00B71F4D"/>
    <w:rsid w:val="00B7222B"/>
    <w:rsid w:val="00B813AC"/>
    <w:rsid w:val="00B81563"/>
    <w:rsid w:val="00B81EF0"/>
    <w:rsid w:val="00B83614"/>
    <w:rsid w:val="00B852B2"/>
    <w:rsid w:val="00B8559F"/>
    <w:rsid w:val="00B864CD"/>
    <w:rsid w:val="00B86E1A"/>
    <w:rsid w:val="00B870D2"/>
    <w:rsid w:val="00B8757D"/>
    <w:rsid w:val="00B8775E"/>
    <w:rsid w:val="00B942DE"/>
    <w:rsid w:val="00B94DB9"/>
    <w:rsid w:val="00B95331"/>
    <w:rsid w:val="00BA5915"/>
    <w:rsid w:val="00BA5B5E"/>
    <w:rsid w:val="00BA6341"/>
    <w:rsid w:val="00BA768D"/>
    <w:rsid w:val="00BA7BD9"/>
    <w:rsid w:val="00BB15D2"/>
    <w:rsid w:val="00BB2434"/>
    <w:rsid w:val="00BB3311"/>
    <w:rsid w:val="00BB443A"/>
    <w:rsid w:val="00BB4799"/>
    <w:rsid w:val="00BB4FD6"/>
    <w:rsid w:val="00BB5DEE"/>
    <w:rsid w:val="00BB6341"/>
    <w:rsid w:val="00BB64BD"/>
    <w:rsid w:val="00BB64C3"/>
    <w:rsid w:val="00BB7818"/>
    <w:rsid w:val="00BC0122"/>
    <w:rsid w:val="00BC10D6"/>
    <w:rsid w:val="00BC115C"/>
    <w:rsid w:val="00BC240D"/>
    <w:rsid w:val="00BC2E1A"/>
    <w:rsid w:val="00BC3264"/>
    <w:rsid w:val="00BC34E4"/>
    <w:rsid w:val="00BC3997"/>
    <w:rsid w:val="00BC41C2"/>
    <w:rsid w:val="00BC4CDA"/>
    <w:rsid w:val="00BD1746"/>
    <w:rsid w:val="00BD19F3"/>
    <w:rsid w:val="00BD49BD"/>
    <w:rsid w:val="00BD4AD8"/>
    <w:rsid w:val="00BD59C4"/>
    <w:rsid w:val="00BD6CCA"/>
    <w:rsid w:val="00BE1636"/>
    <w:rsid w:val="00BE27CD"/>
    <w:rsid w:val="00BE3415"/>
    <w:rsid w:val="00BE4E77"/>
    <w:rsid w:val="00BF0C5C"/>
    <w:rsid w:val="00BF10BA"/>
    <w:rsid w:val="00BF3AE2"/>
    <w:rsid w:val="00BF5761"/>
    <w:rsid w:val="00C00D85"/>
    <w:rsid w:val="00C014A9"/>
    <w:rsid w:val="00C018C4"/>
    <w:rsid w:val="00C01ECC"/>
    <w:rsid w:val="00C045A0"/>
    <w:rsid w:val="00C07934"/>
    <w:rsid w:val="00C07BE6"/>
    <w:rsid w:val="00C07EA4"/>
    <w:rsid w:val="00C11311"/>
    <w:rsid w:val="00C13071"/>
    <w:rsid w:val="00C130CB"/>
    <w:rsid w:val="00C13569"/>
    <w:rsid w:val="00C14A3C"/>
    <w:rsid w:val="00C159C6"/>
    <w:rsid w:val="00C16AE6"/>
    <w:rsid w:val="00C21315"/>
    <w:rsid w:val="00C23202"/>
    <w:rsid w:val="00C23434"/>
    <w:rsid w:val="00C24D95"/>
    <w:rsid w:val="00C30F7C"/>
    <w:rsid w:val="00C31AD5"/>
    <w:rsid w:val="00C323A8"/>
    <w:rsid w:val="00C354E8"/>
    <w:rsid w:val="00C362B6"/>
    <w:rsid w:val="00C365B6"/>
    <w:rsid w:val="00C405F1"/>
    <w:rsid w:val="00C407C8"/>
    <w:rsid w:val="00C411E6"/>
    <w:rsid w:val="00C413A1"/>
    <w:rsid w:val="00C4249E"/>
    <w:rsid w:val="00C432E3"/>
    <w:rsid w:val="00C472C5"/>
    <w:rsid w:val="00C50B71"/>
    <w:rsid w:val="00C513C2"/>
    <w:rsid w:val="00C5237E"/>
    <w:rsid w:val="00C523BF"/>
    <w:rsid w:val="00C53279"/>
    <w:rsid w:val="00C542F7"/>
    <w:rsid w:val="00C54455"/>
    <w:rsid w:val="00C54BE3"/>
    <w:rsid w:val="00C54FE1"/>
    <w:rsid w:val="00C553E7"/>
    <w:rsid w:val="00C56535"/>
    <w:rsid w:val="00C56855"/>
    <w:rsid w:val="00C579E7"/>
    <w:rsid w:val="00C6010E"/>
    <w:rsid w:val="00C63935"/>
    <w:rsid w:val="00C63FB0"/>
    <w:rsid w:val="00C65448"/>
    <w:rsid w:val="00C65DEC"/>
    <w:rsid w:val="00C65F08"/>
    <w:rsid w:val="00C67020"/>
    <w:rsid w:val="00C67A09"/>
    <w:rsid w:val="00C715DA"/>
    <w:rsid w:val="00C729B3"/>
    <w:rsid w:val="00C729B6"/>
    <w:rsid w:val="00C73674"/>
    <w:rsid w:val="00C736EF"/>
    <w:rsid w:val="00C74E34"/>
    <w:rsid w:val="00C7574A"/>
    <w:rsid w:val="00C766D5"/>
    <w:rsid w:val="00C814C6"/>
    <w:rsid w:val="00C8170D"/>
    <w:rsid w:val="00C82E08"/>
    <w:rsid w:val="00C850E0"/>
    <w:rsid w:val="00C8735A"/>
    <w:rsid w:val="00C873E7"/>
    <w:rsid w:val="00C87435"/>
    <w:rsid w:val="00C908F2"/>
    <w:rsid w:val="00C9131F"/>
    <w:rsid w:val="00C91463"/>
    <w:rsid w:val="00C96455"/>
    <w:rsid w:val="00CA091B"/>
    <w:rsid w:val="00CA2223"/>
    <w:rsid w:val="00CB08D8"/>
    <w:rsid w:val="00CB239F"/>
    <w:rsid w:val="00CB3A35"/>
    <w:rsid w:val="00CB45B2"/>
    <w:rsid w:val="00CB715E"/>
    <w:rsid w:val="00CC25A3"/>
    <w:rsid w:val="00CC46ED"/>
    <w:rsid w:val="00CC51CE"/>
    <w:rsid w:val="00CD1000"/>
    <w:rsid w:val="00CD14D1"/>
    <w:rsid w:val="00CD22F7"/>
    <w:rsid w:val="00CD29F0"/>
    <w:rsid w:val="00CD3C6C"/>
    <w:rsid w:val="00CD4165"/>
    <w:rsid w:val="00CD4C2D"/>
    <w:rsid w:val="00CD54BF"/>
    <w:rsid w:val="00CE122B"/>
    <w:rsid w:val="00CE13FC"/>
    <w:rsid w:val="00CE30D6"/>
    <w:rsid w:val="00CE32FB"/>
    <w:rsid w:val="00CE4E93"/>
    <w:rsid w:val="00CE5B61"/>
    <w:rsid w:val="00CE6EEC"/>
    <w:rsid w:val="00CF04CA"/>
    <w:rsid w:val="00CF2B4C"/>
    <w:rsid w:val="00CF2BB7"/>
    <w:rsid w:val="00CF3588"/>
    <w:rsid w:val="00CF4403"/>
    <w:rsid w:val="00CF5726"/>
    <w:rsid w:val="00CF6454"/>
    <w:rsid w:val="00CF6B26"/>
    <w:rsid w:val="00CF7C3F"/>
    <w:rsid w:val="00CF7DE6"/>
    <w:rsid w:val="00D030BD"/>
    <w:rsid w:val="00D03844"/>
    <w:rsid w:val="00D04C15"/>
    <w:rsid w:val="00D05179"/>
    <w:rsid w:val="00D10A6D"/>
    <w:rsid w:val="00D11D13"/>
    <w:rsid w:val="00D12374"/>
    <w:rsid w:val="00D12CF1"/>
    <w:rsid w:val="00D13624"/>
    <w:rsid w:val="00D1395E"/>
    <w:rsid w:val="00D14F2C"/>
    <w:rsid w:val="00D15EA9"/>
    <w:rsid w:val="00D15FB8"/>
    <w:rsid w:val="00D16FBA"/>
    <w:rsid w:val="00D17A1A"/>
    <w:rsid w:val="00D21067"/>
    <w:rsid w:val="00D21D04"/>
    <w:rsid w:val="00D24966"/>
    <w:rsid w:val="00D24FBE"/>
    <w:rsid w:val="00D27328"/>
    <w:rsid w:val="00D31510"/>
    <w:rsid w:val="00D316A9"/>
    <w:rsid w:val="00D32785"/>
    <w:rsid w:val="00D35391"/>
    <w:rsid w:val="00D376BC"/>
    <w:rsid w:val="00D40AFE"/>
    <w:rsid w:val="00D41B05"/>
    <w:rsid w:val="00D41CA8"/>
    <w:rsid w:val="00D41DE7"/>
    <w:rsid w:val="00D42460"/>
    <w:rsid w:val="00D42FAF"/>
    <w:rsid w:val="00D44101"/>
    <w:rsid w:val="00D46280"/>
    <w:rsid w:val="00D46AC4"/>
    <w:rsid w:val="00D51548"/>
    <w:rsid w:val="00D518FB"/>
    <w:rsid w:val="00D519E6"/>
    <w:rsid w:val="00D51B5B"/>
    <w:rsid w:val="00D51F31"/>
    <w:rsid w:val="00D5252D"/>
    <w:rsid w:val="00D5345C"/>
    <w:rsid w:val="00D5359B"/>
    <w:rsid w:val="00D550EE"/>
    <w:rsid w:val="00D555D6"/>
    <w:rsid w:val="00D560A7"/>
    <w:rsid w:val="00D564D6"/>
    <w:rsid w:val="00D564F3"/>
    <w:rsid w:val="00D5764D"/>
    <w:rsid w:val="00D57E29"/>
    <w:rsid w:val="00D60529"/>
    <w:rsid w:val="00D62361"/>
    <w:rsid w:val="00D64A15"/>
    <w:rsid w:val="00D64BCD"/>
    <w:rsid w:val="00D64BDF"/>
    <w:rsid w:val="00D66A91"/>
    <w:rsid w:val="00D73B53"/>
    <w:rsid w:val="00D74FC0"/>
    <w:rsid w:val="00D76A31"/>
    <w:rsid w:val="00D77AF4"/>
    <w:rsid w:val="00D80EDA"/>
    <w:rsid w:val="00D81965"/>
    <w:rsid w:val="00D81D20"/>
    <w:rsid w:val="00D83C58"/>
    <w:rsid w:val="00D872F1"/>
    <w:rsid w:val="00D93563"/>
    <w:rsid w:val="00D9415D"/>
    <w:rsid w:val="00D94ABA"/>
    <w:rsid w:val="00D97AE7"/>
    <w:rsid w:val="00DA0B4C"/>
    <w:rsid w:val="00DA0C2E"/>
    <w:rsid w:val="00DA1196"/>
    <w:rsid w:val="00DA5A5E"/>
    <w:rsid w:val="00DA7275"/>
    <w:rsid w:val="00DB0D18"/>
    <w:rsid w:val="00DB1A3B"/>
    <w:rsid w:val="00DB2441"/>
    <w:rsid w:val="00DB283E"/>
    <w:rsid w:val="00DB390D"/>
    <w:rsid w:val="00DB4A25"/>
    <w:rsid w:val="00DB62D7"/>
    <w:rsid w:val="00DC011D"/>
    <w:rsid w:val="00DC16F0"/>
    <w:rsid w:val="00DC2D24"/>
    <w:rsid w:val="00DC3DCF"/>
    <w:rsid w:val="00DC40C7"/>
    <w:rsid w:val="00DC49D0"/>
    <w:rsid w:val="00DD088F"/>
    <w:rsid w:val="00DD0F08"/>
    <w:rsid w:val="00DD1F14"/>
    <w:rsid w:val="00DD2B61"/>
    <w:rsid w:val="00DD3607"/>
    <w:rsid w:val="00DD3CBF"/>
    <w:rsid w:val="00DD623E"/>
    <w:rsid w:val="00DD68D9"/>
    <w:rsid w:val="00DD7563"/>
    <w:rsid w:val="00DD7DC6"/>
    <w:rsid w:val="00DD7F6A"/>
    <w:rsid w:val="00DE4E0A"/>
    <w:rsid w:val="00DE58CB"/>
    <w:rsid w:val="00DE5B00"/>
    <w:rsid w:val="00DF2DAF"/>
    <w:rsid w:val="00DF3779"/>
    <w:rsid w:val="00DF440F"/>
    <w:rsid w:val="00DF74B4"/>
    <w:rsid w:val="00E04615"/>
    <w:rsid w:val="00E05FAC"/>
    <w:rsid w:val="00E10C89"/>
    <w:rsid w:val="00E11025"/>
    <w:rsid w:val="00E1145A"/>
    <w:rsid w:val="00E11620"/>
    <w:rsid w:val="00E11894"/>
    <w:rsid w:val="00E12276"/>
    <w:rsid w:val="00E128FB"/>
    <w:rsid w:val="00E12975"/>
    <w:rsid w:val="00E12ECD"/>
    <w:rsid w:val="00E144A6"/>
    <w:rsid w:val="00E14F3C"/>
    <w:rsid w:val="00E1574C"/>
    <w:rsid w:val="00E1745C"/>
    <w:rsid w:val="00E17FFA"/>
    <w:rsid w:val="00E20240"/>
    <w:rsid w:val="00E24E32"/>
    <w:rsid w:val="00E25733"/>
    <w:rsid w:val="00E26B49"/>
    <w:rsid w:val="00E26D93"/>
    <w:rsid w:val="00E274CD"/>
    <w:rsid w:val="00E31309"/>
    <w:rsid w:val="00E3132A"/>
    <w:rsid w:val="00E33E44"/>
    <w:rsid w:val="00E346D3"/>
    <w:rsid w:val="00E36AC3"/>
    <w:rsid w:val="00E37569"/>
    <w:rsid w:val="00E37686"/>
    <w:rsid w:val="00E37887"/>
    <w:rsid w:val="00E40724"/>
    <w:rsid w:val="00E40F17"/>
    <w:rsid w:val="00E42890"/>
    <w:rsid w:val="00E4328D"/>
    <w:rsid w:val="00E46AA0"/>
    <w:rsid w:val="00E47BDC"/>
    <w:rsid w:val="00E47D4F"/>
    <w:rsid w:val="00E47E8F"/>
    <w:rsid w:val="00E50849"/>
    <w:rsid w:val="00E52104"/>
    <w:rsid w:val="00E568CA"/>
    <w:rsid w:val="00E60B82"/>
    <w:rsid w:val="00E62246"/>
    <w:rsid w:val="00E624B4"/>
    <w:rsid w:val="00E64FD3"/>
    <w:rsid w:val="00E65609"/>
    <w:rsid w:val="00E66DAC"/>
    <w:rsid w:val="00E671A4"/>
    <w:rsid w:val="00E71D37"/>
    <w:rsid w:val="00E72B7F"/>
    <w:rsid w:val="00E75038"/>
    <w:rsid w:val="00E75916"/>
    <w:rsid w:val="00E7591C"/>
    <w:rsid w:val="00E771A9"/>
    <w:rsid w:val="00E77B14"/>
    <w:rsid w:val="00E77B46"/>
    <w:rsid w:val="00E83A85"/>
    <w:rsid w:val="00E854CC"/>
    <w:rsid w:val="00E85514"/>
    <w:rsid w:val="00E930F7"/>
    <w:rsid w:val="00E958B1"/>
    <w:rsid w:val="00EA097F"/>
    <w:rsid w:val="00EA27F4"/>
    <w:rsid w:val="00EA2E31"/>
    <w:rsid w:val="00EA32A3"/>
    <w:rsid w:val="00EA369B"/>
    <w:rsid w:val="00EA3C48"/>
    <w:rsid w:val="00EA550D"/>
    <w:rsid w:val="00EA6BE4"/>
    <w:rsid w:val="00EA7671"/>
    <w:rsid w:val="00EB1ED2"/>
    <w:rsid w:val="00EB2693"/>
    <w:rsid w:val="00EB27A8"/>
    <w:rsid w:val="00EB2910"/>
    <w:rsid w:val="00EB429B"/>
    <w:rsid w:val="00EB474B"/>
    <w:rsid w:val="00EB4977"/>
    <w:rsid w:val="00EC137D"/>
    <w:rsid w:val="00EC17F8"/>
    <w:rsid w:val="00EC270D"/>
    <w:rsid w:val="00EC722A"/>
    <w:rsid w:val="00ED02A1"/>
    <w:rsid w:val="00ED1E2E"/>
    <w:rsid w:val="00ED1EFF"/>
    <w:rsid w:val="00ED211C"/>
    <w:rsid w:val="00ED2716"/>
    <w:rsid w:val="00ED33CF"/>
    <w:rsid w:val="00ED42D0"/>
    <w:rsid w:val="00ED5F18"/>
    <w:rsid w:val="00ED60A8"/>
    <w:rsid w:val="00ED61EE"/>
    <w:rsid w:val="00ED6AAA"/>
    <w:rsid w:val="00ED6BFE"/>
    <w:rsid w:val="00EE31A2"/>
    <w:rsid w:val="00EE45CF"/>
    <w:rsid w:val="00EE4A54"/>
    <w:rsid w:val="00EE53FC"/>
    <w:rsid w:val="00EE5824"/>
    <w:rsid w:val="00EF178C"/>
    <w:rsid w:val="00EF455B"/>
    <w:rsid w:val="00EF4DBC"/>
    <w:rsid w:val="00EF4FEB"/>
    <w:rsid w:val="00EF5188"/>
    <w:rsid w:val="00EF5197"/>
    <w:rsid w:val="00EF5D83"/>
    <w:rsid w:val="00F00EE3"/>
    <w:rsid w:val="00F0210E"/>
    <w:rsid w:val="00F03BCE"/>
    <w:rsid w:val="00F04599"/>
    <w:rsid w:val="00F05FE9"/>
    <w:rsid w:val="00F076A7"/>
    <w:rsid w:val="00F13762"/>
    <w:rsid w:val="00F1437D"/>
    <w:rsid w:val="00F16038"/>
    <w:rsid w:val="00F16EF4"/>
    <w:rsid w:val="00F20520"/>
    <w:rsid w:val="00F20E47"/>
    <w:rsid w:val="00F2257D"/>
    <w:rsid w:val="00F25109"/>
    <w:rsid w:val="00F25465"/>
    <w:rsid w:val="00F27E4F"/>
    <w:rsid w:val="00F307FB"/>
    <w:rsid w:val="00F31879"/>
    <w:rsid w:val="00F323E8"/>
    <w:rsid w:val="00F328A3"/>
    <w:rsid w:val="00F33957"/>
    <w:rsid w:val="00F33C23"/>
    <w:rsid w:val="00F33C5C"/>
    <w:rsid w:val="00F37707"/>
    <w:rsid w:val="00F40550"/>
    <w:rsid w:val="00F42DCE"/>
    <w:rsid w:val="00F43872"/>
    <w:rsid w:val="00F44395"/>
    <w:rsid w:val="00F467AB"/>
    <w:rsid w:val="00F475B7"/>
    <w:rsid w:val="00F50CD4"/>
    <w:rsid w:val="00F510AA"/>
    <w:rsid w:val="00F51AEE"/>
    <w:rsid w:val="00F520BE"/>
    <w:rsid w:val="00F54326"/>
    <w:rsid w:val="00F54E55"/>
    <w:rsid w:val="00F54F2D"/>
    <w:rsid w:val="00F55D15"/>
    <w:rsid w:val="00F56470"/>
    <w:rsid w:val="00F57C20"/>
    <w:rsid w:val="00F60484"/>
    <w:rsid w:val="00F6142C"/>
    <w:rsid w:val="00F617B5"/>
    <w:rsid w:val="00F62ADB"/>
    <w:rsid w:val="00F6467B"/>
    <w:rsid w:val="00F64CDE"/>
    <w:rsid w:val="00F67717"/>
    <w:rsid w:val="00F73A86"/>
    <w:rsid w:val="00F73D8F"/>
    <w:rsid w:val="00F74681"/>
    <w:rsid w:val="00F746E2"/>
    <w:rsid w:val="00F74A7B"/>
    <w:rsid w:val="00F74B7A"/>
    <w:rsid w:val="00F7641C"/>
    <w:rsid w:val="00F764BA"/>
    <w:rsid w:val="00F76A07"/>
    <w:rsid w:val="00F76F11"/>
    <w:rsid w:val="00F77669"/>
    <w:rsid w:val="00F80AC9"/>
    <w:rsid w:val="00F80D3B"/>
    <w:rsid w:val="00F82369"/>
    <w:rsid w:val="00F84229"/>
    <w:rsid w:val="00F855CE"/>
    <w:rsid w:val="00F8563E"/>
    <w:rsid w:val="00F87396"/>
    <w:rsid w:val="00F876E7"/>
    <w:rsid w:val="00F91B53"/>
    <w:rsid w:val="00F9299C"/>
    <w:rsid w:val="00F93E0F"/>
    <w:rsid w:val="00F944B3"/>
    <w:rsid w:val="00F961A7"/>
    <w:rsid w:val="00FA0AA1"/>
    <w:rsid w:val="00FA0AAB"/>
    <w:rsid w:val="00FA1EED"/>
    <w:rsid w:val="00FA3042"/>
    <w:rsid w:val="00FA3604"/>
    <w:rsid w:val="00FA448E"/>
    <w:rsid w:val="00FA6C75"/>
    <w:rsid w:val="00FA71FE"/>
    <w:rsid w:val="00FB0299"/>
    <w:rsid w:val="00FB2032"/>
    <w:rsid w:val="00FB4CF7"/>
    <w:rsid w:val="00FB5033"/>
    <w:rsid w:val="00FB5119"/>
    <w:rsid w:val="00FB5441"/>
    <w:rsid w:val="00FB5CEE"/>
    <w:rsid w:val="00FB5FEB"/>
    <w:rsid w:val="00FB76BF"/>
    <w:rsid w:val="00FC0477"/>
    <w:rsid w:val="00FC0564"/>
    <w:rsid w:val="00FC3262"/>
    <w:rsid w:val="00FC55DE"/>
    <w:rsid w:val="00FC6C88"/>
    <w:rsid w:val="00FD0AC6"/>
    <w:rsid w:val="00FD0DB5"/>
    <w:rsid w:val="00FD0F92"/>
    <w:rsid w:val="00FD1E79"/>
    <w:rsid w:val="00FD5881"/>
    <w:rsid w:val="00FD65C9"/>
    <w:rsid w:val="00FD6F3A"/>
    <w:rsid w:val="00FD7806"/>
    <w:rsid w:val="00FE1BE1"/>
    <w:rsid w:val="00FE1DF9"/>
    <w:rsid w:val="00FE2D3F"/>
    <w:rsid w:val="00FE2FB8"/>
    <w:rsid w:val="00FE3278"/>
    <w:rsid w:val="00FE382C"/>
    <w:rsid w:val="00FE38B9"/>
    <w:rsid w:val="00FE55AF"/>
    <w:rsid w:val="00FE55E6"/>
    <w:rsid w:val="00FE6AE0"/>
    <w:rsid w:val="00FF05EA"/>
    <w:rsid w:val="00FF0EE6"/>
    <w:rsid w:val="00FF1182"/>
    <w:rsid w:val="00FF3D5C"/>
    <w:rsid w:val="00FF57BB"/>
    <w:rsid w:val="00FF68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C17DCF"/>
  <w15:chartTrackingRefBased/>
  <w15:docId w15:val="{2C754126-C72F-4AB6-8AD4-D511FA0F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53"/>
  </w:style>
  <w:style w:type="paragraph" w:styleId="Ttulo1">
    <w:name w:val="heading 1"/>
    <w:basedOn w:val="Normal"/>
    <w:next w:val="Normal"/>
    <w:link w:val="Ttulo1Car"/>
    <w:uiPriority w:val="9"/>
    <w:qFormat/>
    <w:rsid w:val="005B4053"/>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Ttulo2">
    <w:name w:val="heading 2"/>
    <w:basedOn w:val="Normal"/>
    <w:next w:val="Normal"/>
    <w:link w:val="Ttulo2Car"/>
    <w:uiPriority w:val="9"/>
    <w:unhideWhenUsed/>
    <w:qFormat/>
    <w:rsid w:val="005B4053"/>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Ttulo3">
    <w:name w:val="heading 3"/>
    <w:basedOn w:val="Normal"/>
    <w:next w:val="Normal"/>
    <w:link w:val="Ttulo3Car"/>
    <w:uiPriority w:val="9"/>
    <w:unhideWhenUsed/>
    <w:qFormat/>
    <w:rsid w:val="005B4053"/>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Ttulo4">
    <w:name w:val="heading 4"/>
    <w:basedOn w:val="Normal"/>
    <w:next w:val="Normal"/>
    <w:link w:val="Ttulo4Car"/>
    <w:uiPriority w:val="9"/>
    <w:semiHidden/>
    <w:unhideWhenUsed/>
    <w:qFormat/>
    <w:rsid w:val="005B4053"/>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Ttulo5">
    <w:name w:val="heading 5"/>
    <w:basedOn w:val="Normal"/>
    <w:next w:val="Normal"/>
    <w:link w:val="Ttulo5Car"/>
    <w:uiPriority w:val="9"/>
    <w:semiHidden/>
    <w:unhideWhenUsed/>
    <w:qFormat/>
    <w:rsid w:val="005B4053"/>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tulo6">
    <w:name w:val="heading 6"/>
    <w:basedOn w:val="Normal"/>
    <w:next w:val="Normal"/>
    <w:link w:val="Ttulo6Car"/>
    <w:uiPriority w:val="9"/>
    <w:semiHidden/>
    <w:unhideWhenUsed/>
    <w:qFormat/>
    <w:rsid w:val="005B4053"/>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tulo7">
    <w:name w:val="heading 7"/>
    <w:basedOn w:val="Normal"/>
    <w:next w:val="Normal"/>
    <w:link w:val="Ttulo7Car"/>
    <w:uiPriority w:val="9"/>
    <w:semiHidden/>
    <w:unhideWhenUsed/>
    <w:qFormat/>
    <w:rsid w:val="005B4053"/>
    <w:pPr>
      <w:keepNext/>
      <w:keepLines/>
      <w:spacing w:before="40" w:after="0"/>
      <w:outlineLvl w:val="6"/>
    </w:pPr>
    <w:rPr>
      <w:rFonts w:asciiTheme="majorHAnsi" w:eastAsiaTheme="majorEastAsia" w:hAnsiTheme="majorHAnsi" w:cstheme="majorBidi"/>
      <w:color w:val="1F3864" w:themeColor="accent1" w:themeShade="80"/>
    </w:rPr>
  </w:style>
  <w:style w:type="paragraph" w:styleId="Ttulo8">
    <w:name w:val="heading 8"/>
    <w:basedOn w:val="Normal"/>
    <w:next w:val="Normal"/>
    <w:link w:val="Ttulo8Car"/>
    <w:uiPriority w:val="9"/>
    <w:semiHidden/>
    <w:unhideWhenUsed/>
    <w:qFormat/>
    <w:rsid w:val="005B4053"/>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tulo9">
    <w:name w:val="heading 9"/>
    <w:basedOn w:val="Normal"/>
    <w:next w:val="Normal"/>
    <w:link w:val="Ttulo9Car"/>
    <w:uiPriority w:val="9"/>
    <w:semiHidden/>
    <w:unhideWhenUsed/>
    <w:qFormat/>
    <w:rsid w:val="005B4053"/>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758C"/>
    <w:pPr>
      <w:tabs>
        <w:tab w:val="center" w:pos="4419"/>
        <w:tab w:val="right" w:pos="8838"/>
      </w:tabs>
      <w:spacing w:after="0" w:line="240" w:lineRule="auto"/>
    </w:pPr>
    <w:rPr>
      <w:lang w:eastAsia="es-MX"/>
    </w:rPr>
  </w:style>
  <w:style w:type="character" w:customStyle="1" w:styleId="EncabezadoCar">
    <w:name w:val="Encabezado Car"/>
    <w:basedOn w:val="Fuentedeprrafopredeter"/>
    <w:link w:val="Encabezado"/>
    <w:uiPriority w:val="99"/>
    <w:rsid w:val="0008758C"/>
    <w:rPr>
      <w:rFonts w:eastAsiaTheme="minorEastAsia"/>
      <w:lang w:eastAsia="es-MX"/>
    </w:rPr>
  </w:style>
  <w:style w:type="paragraph" w:styleId="Prrafodelista">
    <w:name w:val="List Paragraph"/>
    <w:basedOn w:val="Normal"/>
    <w:uiPriority w:val="34"/>
    <w:qFormat/>
    <w:rsid w:val="00586424"/>
    <w:pPr>
      <w:ind w:left="720"/>
      <w:contextualSpacing/>
    </w:pPr>
  </w:style>
  <w:style w:type="paragraph" w:styleId="NormalWeb">
    <w:name w:val="Normal (Web)"/>
    <w:basedOn w:val="Normal"/>
    <w:uiPriority w:val="99"/>
    <w:unhideWhenUsed/>
    <w:rsid w:val="00D030BD"/>
    <w:pPr>
      <w:spacing w:before="100" w:beforeAutospacing="1" w:after="100" w:afterAutospacing="1" w:line="240" w:lineRule="auto"/>
    </w:pPr>
    <w:rPr>
      <w:rFonts w:ascii="Arial" w:eastAsia="Times New Roman" w:hAnsi="Arial" w:cs="Arial"/>
      <w:color w:val="333333"/>
      <w:sz w:val="18"/>
      <w:szCs w:val="18"/>
      <w:lang w:eastAsia="es-MX"/>
    </w:rPr>
  </w:style>
  <w:style w:type="paragraph" w:styleId="Piedepgina">
    <w:name w:val="footer"/>
    <w:basedOn w:val="Normal"/>
    <w:link w:val="PiedepginaCar"/>
    <w:uiPriority w:val="99"/>
    <w:unhideWhenUsed/>
    <w:rsid w:val="002B58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5843"/>
  </w:style>
  <w:style w:type="paragraph" w:styleId="Sinespaciado">
    <w:name w:val="No Spacing"/>
    <w:link w:val="SinespaciadoCar"/>
    <w:uiPriority w:val="1"/>
    <w:qFormat/>
    <w:rsid w:val="005B4053"/>
    <w:pPr>
      <w:spacing w:after="0" w:line="240" w:lineRule="auto"/>
    </w:pPr>
  </w:style>
  <w:style w:type="character" w:customStyle="1" w:styleId="SinespaciadoCar">
    <w:name w:val="Sin espaciado Car"/>
    <w:basedOn w:val="Fuentedeprrafopredeter"/>
    <w:link w:val="Sinespaciado"/>
    <w:uiPriority w:val="1"/>
    <w:rsid w:val="002B5843"/>
  </w:style>
  <w:style w:type="paragraph" w:customStyle="1" w:styleId="v1msonormal">
    <w:name w:val="v1msonormal"/>
    <w:basedOn w:val="Normal"/>
    <w:rsid w:val="008D78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8D78C7"/>
    <w:rPr>
      <w:color w:val="0000FF"/>
      <w:u w:val="single"/>
    </w:rPr>
  </w:style>
  <w:style w:type="character" w:styleId="Textoennegrita">
    <w:name w:val="Strong"/>
    <w:basedOn w:val="Fuentedeprrafopredeter"/>
    <w:uiPriority w:val="22"/>
    <w:qFormat/>
    <w:rsid w:val="005B4053"/>
    <w:rPr>
      <w:b/>
      <w:bCs/>
    </w:rPr>
  </w:style>
  <w:style w:type="paragraph" w:styleId="Ttulo">
    <w:name w:val="Title"/>
    <w:basedOn w:val="Normal"/>
    <w:next w:val="Normal"/>
    <w:link w:val="TtuloCar"/>
    <w:uiPriority w:val="10"/>
    <w:qFormat/>
    <w:rsid w:val="005B4053"/>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tuloCar">
    <w:name w:val="Título Car"/>
    <w:basedOn w:val="Fuentedeprrafopredeter"/>
    <w:link w:val="Ttulo"/>
    <w:uiPriority w:val="10"/>
    <w:rsid w:val="005B4053"/>
    <w:rPr>
      <w:rFonts w:asciiTheme="majorHAnsi" w:eastAsiaTheme="majorEastAsia" w:hAnsiTheme="majorHAnsi" w:cstheme="majorBidi"/>
      <w:color w:val="2F5496" w:themeColor="accent1" w:themeShade="BF"/>
      <w:spacing w:val="-10"/>
      <w:sz w:val="52"/>
      <w:szCs w:val="52"/>
    </w:rPr>
  </w:style>
  <w:style w:type="table" w:styleId="Tablaconcuadrcula">
    <w:name w:val="Table Grid"/>
    <w:basedOn w:val="Tablanormal"/>
    <w:uiPriority w:val="39"/>
    <w:rsid w:val="00DD623E"/>
    <w:pPr>
      <w:spacing w:after="0" w:line="240" w:lineRule="auto"/>
      <w:jc w:val="right"/>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5B4053"/>
    <w:rPr>
      <w:rFonts w:asciiTheme="majorHAnsi" w:eastAsiaTheme="majorEastAsia" w:hAnsiTheme="majorHAnsi" w:cstheme="majorBidi"/>
      <w:color w:val="2F5496" w:themeColor="accent1" w:themeShade="BF"/>
      <w:sz w:val="30"/>
      <w:szCs w:val="30"/>
    </w:rPr>
  </w:style>
  <w:style w:type="paragraph" w:styleId="TtuloTDC">
    <w:name w:val="TOC Heading"/>
    <w:basedOn w:val="Ttulo1"/>
    <w:next w:val="Normal"/>
    <w:uiPriority w:val="39"/>
    <w:unhideWhenUsed/>
    <w:qFormat/>
    <w:rsid w:val="005B4053"/>
    <w:pPr>
      <w:outlineLvl w:val="9"/>
    </w:pPr>
  </w:style>
  <w:style w:type="character" w:customStyle="1" w:styleId="Ttulo2Car">
    <w:name w:val="Título 2 Car"/>
    <w:basedOn w:val="Fuentedeprrafopredeter"/>
    <w:link w:val="Ttulo2"/>
    <w:uiPriority w:val="9"/>
    <w:rsid w:val="005B4053"/>
    <w:rPr>
      <w:rFonts w:asciiTheme="majorHAnsi" w:eastAsiaTheme="majorEastAsia" w:hAnsiTheme="majorHAnsi" w:cstheme="majorBidi"/>
      <w:color w:val="C45911" w:themeColor="accent2" w:themeShade="BF"/>
      <w:sz w:val="28"/>
      <w:szCs w:val="28"/>
    </w:rPr>
  </w:style>
  <w:style w:type="character" w:customStyle="1" w:styleId="Ttulo3Car">
    <w:name w:val="Título 3 Car"/>
    <w:basedOn w:val="Fuentedeprrafopredeter"/>
    <w:link w:val="Ttulo3"/>
    <w:uiPriority w:val="9"/>
    <w:rsid w:val="005B4053"/>
    <w:rPr>
      <w:rFonts w:asciiTheme="majorHAnsi" w:eastAsiaTheme="majorEastAsia" w:hAnsiTheme="majorHAnsi" w:cstheme="majorBidi"/>
      <w:color w:val="538135" w:themeColor="accent6" w:themeShade="BF"/>
      <w:sz w:val="26"/>
      <w:szCs w:val="26"/>
    </w:rPr>
  </w:style>
  <w:style w:type="character" w:customStyle="1" w:styleId="Ttulo4Car">
    <w:name w:val="Título 4 Car"/>
    <w:basedOn w:val="Fuentedeprrafopredeter"/>
    <w:link w:val="Ttulo4"/>
    <w:uiPriority w:val="9"/>
    <w:semiHidden/>
    <w:rsid w:val="005B4053"/>
    <w:rPr>
      <w:rFonts w:asciiTheme="majorHAnsi" w:eastAsiaTheme="majorEastAsia" w:hAnsiTheme="majorHAnsi" w:cstheme="majorBidi"/>
      <w:i/>
      <w:iCs/>
      <w:color w:val="2E74B5" w:themeColor="accent5" w:themeShade="BF"/>
      <w:sz w:val="25"/>
      <w:szCs w:val="25"/>
    </w:rPr>
  </w:style>
  <w:style w:type="character" w:customStyle="1" w:styleId="Ttulo5Car">
    <w:name w:val="Título 5 Car"/>
    <w:basedOn w:val="Fuentedeprrafopredeter"/>
    <w:link w:val="Ttulo5"/>
    <w:uiPriority w:val="9"/>
    <w:semiHidden/>
    <w:rsid w:val="005B4053"/>
    <w:rPr>
      <w:rFonts w:asciiTheme="majorHAnsi" w:eastAsiaTheme="majorEastAsia" w:hAnsiTheme="majorHAnsi" w:cstheme="majorBidi"/>
      <w:i/>
      <w:iCs/>
      <w:color w:val="833C0B" w:themeColor="accent2" w:themeShade="80"/>
      <w:sz w:val="24"/>
      <w:szCs w:val="24"/>
    </w:rPr>
  </w:style>
  <w:style w:type="character" w:customStyle="1" w:styleId="Ttulo6Car">
    <w:name w:val="Título 6 Car"/>
    <w:basedOn w:val="Fuentedeprrafopredeter"/>
    <w:link w:val="Ttulo6"/>
    <w:uiPriority w:val="9"/>
    <w:semiHidden/>
    <w:rsid w:val="005B4053"/>
    <w:rPr>
      <w:rFonts w:asciiTheme="majorHAnsi" w:eastAsiaTheme="majorEastAsia" w:hAnsiTheme="majorHAnsi" w:cstheme="majorBidi"/>
      <w:i/>
      <w:iCs/>
      <w:color w:val="385623" w:themeColor="accent6" w:themeShade="80"/>
      <w:sz w:val="23"/>
      <w:szCs w:val="23"/>
    </w:rPr>
  </w:style>
  <w:style w:type="character" w:customStyle="1" w:styleId="Ttulo7Car">
    <w:name w:val="Título 7 Car"/>
    <w:basedOn w:val="Fuentedeprrafopredeter"/>
    <w:link w:val="Ttulo7"/>
    <w:uiPriority w:val="9"/>
    <w:semiHidden/>
    <w:rsid w:val="005B4053"/>
    <w:rPr>
      <w:rFonts w:asciiTheme="majorHAnsi" w:eastAsiaTheme="majorEastAsia" w:hAnsiTheme="majorHAnsi" w:cstheme="majorBidi"/>
      <w:color w:val="1F3864" w:themeColor="accent1" w:themeShade="80"/>
    </w:rPr>
  </w:style>
  <w:style w:type="character" w:customStyle="1" w:styleId="Ttulo8Car">
    <w:name w:val="Título 8 Car"/>
    <w:basedOn w:val="Fuentedeprrafopredeter"/>
    <w:link w:val="Ttulo8"/>
    <w:uiPriority w:val="9"/>
    <w:semiHidden/>
    <w:rsid w:val="005B4053"/>
    <w:rPr>
      <w:rFonts w:asciiTheme="majorHAnsi" w:eastAsiaTheme="majorEastAsia" w:hAnsiTheme="majorHAnsi" w:cstheme="majorBidi"/>
      <w:color w:val="833C0B" w:themeColor="accent2" w:themeShade="80"/>
      <w:sz w:val="21"/>
      <w:szCs w:val="21"/>
    </w:rPr>
  </w:style>
  <w:style w:type="character" w:customStyle="1" w:styleId="Ttulo9Car">
    <w:name w:val="Título 9 Car"/>
    <w:basedOn w:val="Fuentedeprrafopredeter"/>
    <w:link w:val="Ttulo9"/>
    <w:uiPriority w:val="9"/>
    <w:semiHidden/>
    <w:rsid w:val="005B4053"/>
    <w:rPr>
      <w:rFonts w:asciiTheme="majorHAnsi" w:eastAsiaTheme="majorEastAsia" w:hAnsiTheme="majorHAnsi" w:cstheme="majorBidi"/>
      <w:color w:val="385623" w:themeColor="accent6" w:themeShade="80"/>
    </w:rPr>
  </w:style>
  <w:style w:type="paragraph" w:styleId="Descripcin">
    <w:name w:val="caption"/>
    <w:basedOn w:val="Normal"/>
    <w:next w:val="Normal"/>
    <w:uiPriority w:val="35"/>
    <w:semiHidden/>
    <w:unhideWhenUsed/>
    <w:qFormat/>
    <w:rsid w:val="005B4053"/>
    <w:pPr>
      <w:spacing w:line="240" w:lineRule="auto"/>
    </w:pPr>
    <w:rPr>
      <w:b/>
      <w:bCs/>
      <w:smallCaps/>
      <w:color w:val="4472C4" w:themeColor="accent1"/>
      <w:spacing w:val="6"/>
    </w:rPr>
  </w:style>
  <w:style w:type="paragraph" w:styleId="Subttulo">
    <w:name w:val="Subtitle"/>
    <w:basedOn w:val="Normal"/>
    <w:next w:val="Normal"/>
    <w:link w:val="SubttuloCar"/>
    <w:uiPriority w:val="11"/>
    <w:qFormat/>
    <w:rsid w:val="005B4053"/>
    <w:pPr>
      <w:numPr>
        <w:ilvl w:val="1"/>
      </w:numPr>
      <w:spacing w:line="240" w:lineRule="auto"/>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5B4053"/>
    <w:rPr>
      <w:rFonts w:asciiTheme="majorHAnsi" w:eastAsiaTheme="majorEastAsia" w:hAnsiTheme="majorHAnsi" w:cstheme="majorBidi"/>
    </w:rPr>
  </w:style>
  <w:style w:type="character" w:styleId="nfasis">
    <w:name w:val="Emphasis"/>
    <w:basedOn w:val="Fuentedeprrafopredeter"/>
    <w:uiPriority w:val="20"/>
    <w:qFormat/>
    <w:rsid w:val="005B4053"/>
    <w:rPr>
      <w:i/>
      <w:iCs/>
    </w:rPr>
  </w:style>
  <w:style w:type="paragraph" w:styleId="Cita">
    <w:name w:val="Quote"/>
    <w:basedOn w:val="Normal"/>
    <w:next w:val="Normal"/>
    <w:link w:val="CitaCar"/>
    <w:uiPriority w:val="29"/>
    <w:qFormat/>
    <w:rsid w:val="005B4053"/>
    <w:pPr>
      <w:spacing w:before="120"/>
      <w:ind w:left="720" w:right="720"/>
      <w:jc w:val="center"/>
    </w:pPr>
    <w:rPr>
      <w:i/>
      <w:iCs/>
    </w:rPr>
  </w:style>
  <w:style w:type="character" w:customStyle="1" w:styleId="CitaCar">
    <w:name w:val="Cita Car"/>
    <w:basedOn w:val="Fuentedeprrafopredeter"/>
    <w:link w:val="Cita"/>
    <w:uiPriority w:val="29"/>
    <w:rsid w:val="005B4053"/>
    <w:rPr>
      <w:i/>
      <w:iCs/>
    </w:rPr>
  </w:style>
  <w:style w:type="paragraph" w:styleId="Citadestacada">
    <w:name w:val="Intense Quote"/>
    <w:basedOn w:val="Normal"/>
    <w:next w:val="Normal"/>
    <w:link w:val="CitadestacadaCar"/>
    <w:uiPriority w:val="30"/>
    <w:qFormat/>
    <w:rsid w:val="005B4053"/>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destacadaCar">
    <w:name w:val="Cita destacada Car"/>
    <w:basedOn w:val="Fuentedeprrafopredeter"/>
    <w:link w:val="Citadestacada"/>
    <w:uiPriority w:val="30"/>
    <w:rsid w:val="005B4053"/>
    <w:rPr>
      <w:rFonts w:asciiTheme="majorHAnsi" w:eastAsiaTheme="majorEastAsia" w:hAnsiTheme="majorHAnsi" w:cstheme="majorBidi"/>
      <w:color w:val="4472C4" w:themeColor="accent1"/>
      <w:sz w:val="24"/>
      <w:szCs w:val="24"/>
    </w:rPr>
  </w:style>
  <w:style w:type="character" w:styleId="nfasissutil">
    <w:name w:val="Subtle Emphasis"/>
    <w:basedOn w:val="Fuentedeprrafopredeter"/>
    <w:uiPriority w:val="19"/>
    <w:qFormat/>
    <w:rsid w:val="005B4053"/>
    <w:rPr>
      <w:i/>
      <w:iCs/>
      <w:color w:val="404040" w:themeColor="text1" w:themeTint="BF"/>
    </w:rPr>
  </w:style>
  <w:style w:type="character" w:styleId="nfasisintenso">
    <w:name w:val="Intense Emphasis"/>
    <w:basedOn w:val="Fuentedeprrafopredeter"/>
    <w:uiPriority w:val="21"/>
    <w:qFormat/>
    <w:rsid w:val="005B4053"/>
    <w:rPr>
      <w:b w:val="0"/>
      <w:bCs w:val="0"/>
      <w:i/>
      <w:iCs/>
      <w:color w:val="4472C4" w:themeColor="accent1"/>
    </w:rPr>
  </w:style>
  <w:style w:type="character" w:styleId="Referenciasutil">
    <w:name w:val="Subtle Reference"/>
    <w:basedOn w:val="Fuentedeprrafopredeter"/>
    <w:uiPriority w:val="31"/>
    <w:qFormat/>
    <w:rsid w:val="005B4053"/>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5B4053"/>
    <w:rPr>
      <w:b/>
      <w:bCs/>
      <w:smallCaps/>
      <w:color w:val="4472C4" w:themeColor="accent1"/>
      <w:spacing w:val="5"/>
      <w:u w:val="single"/>
    </w:rPr>
  </w:style>
  <w:style w:type="character" w:styleId="Ttulodellibro">
    <w:name w:val="Book Title"/>
    <w:basedOn w:val="Fuentedeprrafopredeter"/>
    <w:uiPriority w:val="33"/>
    <w:qFormat/>
    <w:rsid w:val="005B4053"/>
    <w:rPr>
      <w:b/>
      <w:bCs/>
      <w:smallCaps/>
    </w:rPr>
  </w:style>
  <w:style w:type="paragraph" w:styleId="TDC1">
    <w:name w:val="toc 1"/>
    <w:basedOn w:val="Normal"/>
    <w:next w:val="Normal"/>
    <w:autoRedefine/>
    <w:uiPriority w:val="39"/>
    <w:unhideWhenUsed/>
    <w:rsid w:val="00A20EEA"/>
    <w:pPr>
      <w:spacing w:after="100"/>
    </w:pPr>
  </w:style>
  <w:style w:type="paragraph" w:styleId="TDC2">
    <w:name w:val="toc 2"/>
    <w:basedOn w:val="Normal"/>
    <w:next w:val="Normal"/>
    <w:autoRedefine/>
    <w:uiPriority w:val="39"/>
    <w:unhideWhenUsed/>
    <w:rsid w:val="00A20EEA"/>
    <w:pPr>
      <w:spacing w:after="100"/>
      <w:ind w:left="200"/>
    </w:pPr>
  </w:style>
  <w:style w:type="character" w:styleId="Hipervnculovisitado">
    <w:name w:val="FollowedHyperlink"/>
    <w:basedOn w:val="Fuentedeprrafopredeter"/>
    <w:uiPriority w:val="99"/>
    <w:semiHidden/>
    <w:unhideWhenUsed/>
    <w:rsid w:val="00F33957"/>
    <w:rPr>
      <w:color w:val="954F72" w:themeColor="followedHyperlink"/>
      <w:u w:val="single"/>
    </w:rPr>
  </w:style>
  <w:style w:type="character" w:customStyle="1" w:styleId="Mencinsinresolver1">
    <w:name w:val="Mención sin resolver1"/>
    <w:basedOn w:val="Fuentedeprrafopredeter"/>
    <w:uiPriority w:val="99"/>
    <w:semiHidden/>
    <w:unhideWhenUsed/>
    <w:rsid w:val="00EF455B"/>
    <w:rPr>
      <w:color w:val="605E5C"/>
      <w:shd w:val="clear" w:color="auto" w:fill="E1DFDD"/>
    </w:rPr>
  </w:style>
  <w:style w:type="character" w:styleId="Refdecomentario">
    <w:name w:val="annotation reference"/>
    <w:basedOn w:val="Fuentedeprrafopredeter"/>
    <w:uiPriority w:val="99"/>
    <w:semiHidden/>
    <w:unhideWhenUsed/>
    <w:rsid w:val="003B6CE6"/>
    <w:rPr>
      <w:sz w:val="16"/>
      <w:szCs w:val="16"/>
    </w:rPr>
  </w:style>
  <w:style w:type="paragraph" w:styleId="Textocomentario">
    <w:name w:val="annotation text"/>
    <w:basedOn w:val="Normal"/>
    <w:link w:val="TextocomentarioCar"/>
    <w:uiPriority w:val="99"/>
    <w:semiHidden/>
    <w:unhideWhenUsed/>
    <w:rsid w:val="003B6CE6"/>
    <w:pPr>
      <w:spacing w:line="240" w:lineRule="auto"/>
    </w:pPr>
  </w:style>
  <w:style w:type="character" w:customStyle="1" w:styleId="TextocomentarioCar">
    <w:name w:val="Texto comentario Car"/>
    <w:basedOn w:val="Fuentedeprrafopredeter"/>
    <w:link w:val="Textocomentario"/>
    <w:uiPriority w:val="99"/>
    <w:semiHidden/>
    <w:rsid w:val="003B6CE6"/>
  </w:style>
  <w:style w:type="paragraph" w:styleId="Asuntodelcomentario">
    <w:name w:val="annotation subject"/>
    <w:basedOn w:val="Textocomentario"/>
    <w:next w:val="Textocomentario"/>
    <w:link w:val="AsuntodelcomentarioCar"/>
    <w:uiPriority w:val="99"/>
    <w:semiHidden/>
    <w:unhideWhenUsed/>
    <w:rsid w:val="003B6CE6"/>
    <w:rPr>
      <w:b/>
      <w:bCs/>
    </w:rPr>
  </w:style>
  <w:style w:type="character" w:customStyle="1" w:styleId="AsuntodelcomentarioCar">
    <w:name w:val="Asunto del comentario Car"/>
    <w:basedOn w:val="TextocomentarioCar"/>
    <w:link w:val="Asuntodelcomentario"/>
    <w:uiPriority w:val="99"/>
    <w:semiHidden/>
    <w:rsid w:val="003B6CE6"/>
    <w:rPr>
      <w:b/>
      <w:bCs/>
    </w:rPr>
  </w:style>
  <w:style w:type="paragraph" w:styleId="Textodeglobo">
    <w:name w:val="Balloon Text"/>
    <w:basedOn w:val="Normal"/>
    <w:link w:val="TextodegloboCar"/>
    <w:uiPriority w:val="99"/>
    <w:semiHidden/>
    <w:unhideWhenUsed/>
    <w:rsid w:val="007858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5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370">
      <w:bodyDiv w:val="1"/>
      <w:marLeft w:val="0"/>
      <w:marRight w:val="0"/>
      <w:marTop w:val="0"/>
      <w:marBottom w:val="0"/>
      <w:divBdr>
        <w:top w:val="none" w:sz="0" w:space="0" w:color="auto"/>
        <w:left w:val="none" w:sz="0" w:space="0" w:color="auto"/>
        <w:bottom w:val="none" w:sz="0" w:space="0" w:color="auto"/>
        <w:right w:val="none" w:sz="0" w:space="0" w:color="auto"/>
      </w:divBdr>
    </w:div>
    <w:div w:id="36399235">
      <w:bodyDiv w:val="1"/>
      <w:marLeft w:val="0"/>
      <w:marRight w:val="0"/>
      <w:marTop w:val="0"/>
      <w:marBottom w:val="0"/>
      <w:divBdr>
        <w:top w:val="none" w:sz="0" w:space="0" w:color="auto"/>
        <w:left w:val="none" w:sz="0" w:space="0" w:color="auto"/>
        <w:bottom w:val="none" w:sz="0" w:space="0" w:color="auto"/>
        <w:right w:val="none" w:sz="0" w:space="0" w:color="auto"/>
      </w:divBdr>
    </w:div>
    <w:div w:id="61222917">
      <w:bodyDiv w:val="1"/>
      <w:marLeft w:val="0"/>
      <w:marRight w:val="0"/>
      <w:marTop w:val="0"/>
      <w:marBottom w:val="0"/>
      <w:divBdr>
        <w:top w:val="none" w:sz="0" w:space="0" w:color="auto"/>
        <w:left w:val="none" w:sz="0" w:space="0" w:color="auto"/>
        <w:bottom w:val="none" w:sz="0" w:space="0" w:color="auto"/>
        <w:right w:val="none" w:sz="0" w:space="0" w:color="auto"/>
      </w:divBdr>
    </w:div>
    <w:div w:id="87890208">
      <w:bodyDiv w:val="1"/>
      <w:marLeft w:val="0"/>
      <w:marRight w:val="0"/>
      <w:marTop w:val="0"/>
      <w:marBottom w:val="0"/>
      <w:divBdr>
        <w:top w:val="none" w:sz="0" w:space="0" w:color="auto"/>
        <w:left w:val="none" w:sz="0" w:space="0" w:color="auto"/>
        <w:bottom w:val="none" w:sz="0" w:space="0" w:color="auto"/>
        <w:right w:val="none" w:sz="0" w:space="0" w:color="auto"/>
      </w:divBdr>
    </w:div>
    <w:div w:id="106169829">
      <w:bodyDiv w:val="1"/>
      <w:marLeft w:val="0"/>
      <w:marRight w:val="0"/>
      <w:marTop w:val="0"/>
      <w:marBottom w:val="0"/>
      <w:divBdr>
        <w:top w:val="none" w:sz="0" w:space="0" w:color="auto"/>
        <w:left w:val="none" w:sz="0" w:space="0" w:color="auto"/>
        <w:bottom w:val="none" w:sz="0" w:space="0" w:color="auto"/>
        <w:right w:val="none" w:sz="0" w:space="0" w:color="auto"/>
      </w:divBdr>
    </w:div>
    <w:div w:id="141386181">
      <w:bodyDiv w:val="1"/>
      <w:marLeft w:val="0"/>
      <w:marRight w:val="0"/>
      <w:marTop w:val="0"/>
      <w:marBottom w:val="0"/>
      <w:divBdr>
        <w:top w:val="none" w:sz="0" w:space="0" w:color="auto"/>
        <w:left w:val="none" w:sz="0" w:space="0" w:color="auto"/>
        <w:bottom w:val="none" w:sz="0" w:space="0" w:color="auto"/>
        <w:right w:val="none" w:sz="0" w:space="0" w:color="auto"/>
      </w:divBdr>
    </w:div>
    <w:div w:id="203907193">
      <w:bodyDiv w:val="1"/>
      <w:marLeft w:val="0"/>
      <w:marRight w:val="0"/>
      <w:marTop w:val="0"/>
      <w:marBottom w:val="0"/>
      <w:divBdr>
        <w:top w:val="none" w:sz="0" w:space="0" w:color="auto"/>
        <w:left w:val="none" w:sz="0" w:space="0" w:color="auto"/>
        <w:bottom w:val="none" w:sz="0" w:space="0" w:color="auto"/>
        <w:right w:val="none" w:sz="0" w:space="0" w:color="auto"/>
      </w:divBdr>
    </w:div>
    <w:div w:id="206646697">
      <w:bodyDiv w:val="1"/>
      <w:marLeft w:val="0"/>
      <w:marRight w:val="0"/>
      <w:marTop w:val="0"/>
      <w:marBottom w:val="0"/>
      <w:divBdr>
        <w:top w:val="none" w:sz="0" w:space="0" w:color="auto"/>
        <w:left w:val="none" w:sz="0" w:space="0" w:color="auto"/>
        <w:bottom w:val="none" w:sz="0" w:space="0" w:color="auto"/>
        <w:right w:val="none" w:sz="0" w:space="0" w:color="auto"/>
      </w:divBdr>
      <w:divsChild>
        <w:div w:id="2083021629">
          <w:marLeft w:val="1440"/>
          <w:marRight w:val="0"/>
          <w:marTop w:val="0"/>
          <w:marBottom w:val="0"/>
          <w:divBdr>
            <w:top w:val="none" w:sz="0" w:space="0" w:color="auto"/>
            <w:left w:val="none" w:sz="0" w:space="0" w:color="auto"/>
            <w:bottom w:val="none" w:sz="0" w:space="0" w:color="auto"/>
            <w:right w:val="none" w:sz="0" w:space="0" w:color="auto"/>
          </w:divBdr>
        </w:div>
        <w:div w:id="1200439238">
          <w:marLeft w:val="1440"/>
          <w:marRight w:val="0"/>
          <w:marTop w:val="0"/>
          <w:marBottom w:val="0"/>
          <w:divBdr>
            <w:top w:val="none" w:sz="0" w:space="0" w:color="auto"/>
            <w:left w:val="none" w:sz="0" w:space="0" w:color="auto"/>
            <w:bottom w:val="none" w:sz="0" w:space="0" w:color="auto"/>
            <w:right w:val="none" w:sz="0" w:space="0" w:color="auto"/>
          </w:divBdr>
        </w:div>
        <w:div w:id="464734693">
          <w:marLeft w:val="1440"/>
          <w:marRight w:val="0"/>
          <w:marTop w:val="0"/>
          <w:marBottom w:val="0"/>
          <w:divBdr>
            <w:top w:val="none" w:sz="0" w:space="0" w:color="auto"/>
            <w:left w:val="none" w:sz="0" w:space="0" w:color="auto"/>
            <w:bottom w:val="none" w:sz="0" w:space="0" w:color="auto"/>
            <w:right w:val="none" w:sz="0" w:space="0" w:color="auto"/>
          </w:divBdr>
        </w:div>
        <w:div w:id="2076857198">
          <w:marLeft w:val="1440"/>
          <w:marRight w:val="0"/>
          <w:marTop w:val="0"/>
          <w:marBottom w:val="0"/>
          <w:divBdr>
            <w:top w:val="none" w:sz="0" w:space="0" w:color="auto"/>
            <w:left w:val="none" w:sz="0" w:space="0" w:color="auto"/>
            <w:bottom w:val="none" w:sz="0" w:space="0" w:color="auto"/>
            <w:right w:val="none" w:sz="0" w:space="0" w:color="auto"/>
          </w:divBdr>
        </w:div>
        <w:div w:id="1115178455">
          <w:marLeft w:val="1440"/>
          <w:marRight w:val="0"/>
          <w:marTop w:val="0"/>
          <w:marBottom w:val="0"/>
          <w:divBdr>
            <w:top w:val="none" w:sz="0" w:space="0" w:color="auto"/>
            <w:left w:val="none" w:sz="0" w:space="0" w:color="auto"/>
            <w:bottom w:val="none" w:sz="0" w:space="0" w:color="auto"/>
            <w:right w:val="none" w:sz="0" w:space="0" w:color="auto"/>
          </w:divBdr>
        </w:div>
        <w:div w:id="1911232900">
          <w:marLeft w:val="1440"/>
          <w:marRight w:val="0"/>
          <w:marTop w:val="0"/>
          <w:marBottom w:val="0"/>
          <w:divBdr>
            <w:top w:val="none" w:sz="0" w:space="0" w:color="auto"/>
            <w:left w:val="none" w:sz="0" w:space="0" w:color="auto"/>
            <w:bottom w:val="none" w:sz="0" w:space="0" w:color="auto"/>
            <w:right w:val="none" w:sz="0" w:space="0" w:color="auto"/>
          </w:divBdr>
        </w:div>
        <w:div w:id="1735081515">
          <w:marLeft w:val="1440"/>
          <w:marRight w:val="0"/>
          <w:marTop w:val="0"/>
          <w:marBottom w:val="0"/>
          <w:divBdr>
            <w:top w:val="none" w:sz="0" w:space="0" w:color="auto"/>
            <w:left w:val="none" w:sz="0" w:space="0" w:color="auto"/>
            <w:bottom w:val="none" w:sz="0" w:space="0" w:color="auto"/>
            <w:right w:val="none" w:sz="0" w:space="0" w:color="auto"/>
          </w:divBdr>
        </w:div>
        <w:div w:id="354036161">
          <w:marLeft w:val="1440"/>
          <w:marRight w:val="0"/>
          <w:marTop w:val="0"/>
          <w:marBottom w:val="0"/>
          <w:divBdr>
            <w:top w:val="none" w:sz="0" w:space="0" w:color="auto"/>
            <w:left w:val="none" w:sz="0" w:space="0" w:color="auto"/>
            <w:bottom w:val="none" w:sz="0" w:space="0" w:color="auto"/>
            <w:right w:val="none" w:sz="0" w:space="0" w:color="auto"/>
          </w:divBdr>
        </w:div>
        <w:div w:id="1442842693">
          <w:marLeft w:val="1440"/>
          <w:marRight w:val="0"/>
          <w:marTop w:val="0"/>
          <w:marBottom w:val="0"/>
          <w:divBdr>
            <w:top w:val="none" w:sz="0" w:space="0" w:color="auto"/>
            <w:left w:val="none" w:sz="0" w:space="0" w:color="auto"/>
            <w:bottom w:val="none" w:sz="0" w:space="0" w:color="auto"/>
            <w:right w:val="none" w:sz="0" w:space="0" w:color="auto"/>
          </w:divBdr>
        </w:div>
        <w:div w:id="1052313075">
          <w:marLeft w:val="1440"/>
          <w:marRight w:val="0"/>
          <w:marTop w:val="0"/>
          <w:marBottom w:val="0"/>
          <w:divBdr>
            <w:top w:val="none" w:sz="0" w:space="0" w:color="auto"/>
            <w:left w:val="none" w:sz="0" w:space="0" w:color="auto"/>
            <w:bottom w:val="none" w:sz="0" w:space="0" w:color="auto"/>
            <w:right w:val="none" w:sz="0" w:space="0" w:color="auto"/>
          </w:divBdr>
        </w:div>
        <w:div w:id="999314786">
          <w:marLeft w:val="1440"/>
          <w:marRight w:val="0"/>
          <w:marTop w:val="0"/>
          <w:marBottom w:val="0"/>
          <w:divBdr>
            <w:top w:val="none" w:sz="0" w:space="0" w:color="auto"/>
            <w:left w:val="none" w:sz="0" w:space="0" w:color="auto"/>
            <w:bottom w:val="none" w:sz="0" w:space="0" w:color="auto"/>
            <w:right w:val="none" w:sz="0" w:space="0" w:color="auto"/>
          </w:divBdr>
        </w:div>
        <w:div w:id="1155343698">
          <w:marLeft w:val="1440"/>
          <w:marRight w:val="0"/>
          <w:marTop w:val="0"/>
          <w:marBottom w:val="0"/>
          <w:divBdr>
            <w:top w:val="none" w:sz="0" w:space="0" w:color="auto"/>
            <w:left w:val="none" w:sz="0" w:space="0" w:color="auto"/>
            <w:bottom w:val="none" w:sz="0" w:space="0" w:color="auto"/>
            <w:right w:val="none" w:sz="0" w:space="0" w:color="auto"/>
          </w:divBdr>
        </w:div>
        <w:div w:id="1614021032">
          <w:marLeft w:val="1440"/>
          <w:marRight w:val="0"/>
          <w:marTop w:val="0"/>
          <w:marBottom w:val="0"/>
          <w:divBdr>
            <w:top w:val="none" w:sz="0" w:space="0" w:color="auto"/>
            <w:left w:val="none" w:sz="0" w:space="0" w:color="auto"/>
            <w:bottom w:val="none" w:sz="0" w:space="0" w:color="auto"/>
            <w:right w:val="none" w:sz="0" w:space="0" w:color="auto"/>
          </w:divBdr>
        </w:div>
        <w:div w:id="210729504">
          <w:marLeft w:val="1440"/>
          <w:marRight w:val="0"/>
          <w:marTop w:val="0"/>
          <w:marBottom w:val="0"/>
          <w:divBdr>
            <w:top w:val="none" w:sz="0" w:space="0" w:color="auto"/>
            <w:left w:val="none" w:sz="0" w:space="0" w:color="auto"/>
            <w:bottom w:val="none" w:sz="0" w:space="0" w:color="auto"/>
            <w:right w:val="none" w:sz="0" w:space="0" w:color="auto"/>
          </w:divBdr>
        </w:div>
        <w:div w:id="1408381197">
          <w:marLeft w:val="1440"/>
          <w:marRight w:val="0"/>
          <w:marTop w:val="0"/>
          <w:marBottom w:val="0"/>
          <w:divBdr>
            <w:top w:val="none" w:sz="0" w:space="0" w:color="auto"/>
            <w:left w:val="none" w:sz="0" w:space="0" w:color="auto"/>
            <w:bottom w:val="none" w:sz="0" w:space="0" w:color="auto"/>
            <w:right w:val="none" w:sz="0" w:space="0" w:color="auto"/>
          </w:divBdr>
        </w:div>
        <w:div w:id="1403215234">
          <w:marLeft w:val="1440"/>
          <w:marRight w:val="0"/>
          <w:marTop w:val="0"/>
          <w:marBottom w:val="0"/>
          <w:divBdr>
            <w:top w:val="none" w:sz="0" w:space="0" w:color="auto"/>
            <w:left w:val="none" w:sz="0" w:space="0" w:color="auto"/>
            <w:bottom w:val="none" w:sz="0" w:space="0" w:color="auto"/>
            <w:right w:val="none" w:sz="0" w:space="0" w:color="auto"/>
          </w:divBdr>
        </w:div>
        <w:div w:id="1952929764">
          <w:marLeft w:val="1440"/>
          <w:marRight w:val="0"/>
          <w:marTop w:val="0"/>
          <w:marBottom w:val="0"/>
          <w:divBdr>
            <w:top w:val="none" w:sz="0" w:space="0" w:color="auto"/>
            <w:left w:val="none" w:sz="0" w:space="0" w:color="auto"/>
            <w:bottom w:val="none" w:sz="0" w:space="0" w:color="auto"/>
            <w:right w:val="none" w:sz="0" w:space="0" w:color="auto"/>
          </w:divBdr>
        </w:div>
        <w:div w:id="1587759976">
          <w:marLeft w:val="1440"/>
          <w:marRight w:val="0"/>
          <w:marTop w:val="0"/>
          <w:marBottom w:val="0"/>
          <w:divBdr>
            <w:top w:val="none" w:sz="0" w:space="0" w:color="auto"/>
            <w:left w:val="none" w:sz="0" w:space="0" w:color="auto"/>
            <w:bottom w:val="none" w:sz="0" w:space="0" w:color="auto"/>
            <w:right w:val="none" w:sz="0" w:space="0" w:color="auto"/>
          </w:divBdr>
        </w:div>
        <w:div w:id="1891067997">
          <w:marLeft w:val="1440"/>
          <w:marRight w:val="0"/>
          <w:marTop w:val="0"/>
          <w:marBottom w:val="0"/>
          <w:divBdr>
            <w:top w:val="none" w:sz="0" w:space="0" w:color="auto"/>
            <w:left w:val="none" w:sz="0" w:space="0" w:color="auto"/>
            <w:bottom w:val="none" w:sz="0" w:space="0" w:color="auto"/>
            <w:right w:val="none" w:sz="0" w:space="0" w:color="auto"/>
          </w:divBdr>
        </w:div>
        <w:div w:id="1448234873">
          <w:marLeft w:val="1440"/>
          <w:marRight w:val="0"/>
          <w:marTop w:val="0"/>
          <w:marBottom w:val="0"/>
          <w:divBdr>
            <w:top w:val="none" w:sz="0" w:space="0" w:color="auto"/>
            <w:left w:val="none" w:sz="0" w:space="0" w:color="auto"/>
            <w:bottom w:val="none" w:sz="0" w:space="0" w:color="auto"/>
            <w:right w:val="none" w:sz="0" w:space="0" w:color="auto"/>
          </w:divBdr>
        </w:div>
        <w:div w:id="64379827">
          <w:marLeft w:val="1440"/>
          <w:marRight w:val="0"/>
          <w:marTop w:val="0"/>
          <w:marBottom w:val="0"/>
          <w:divBdr>
            <w:top w:val="none" w:sz="0" w:space="0" w:color="auto"/>
            <w:left w:val="none" w:sz="0" w:space="0" w:color="auto"/>
            <w:bottom w:val="none" w:sz="0" w:space="0" w:color="auto"/>
            <w:right w:val="none" w:sz="0" w:space="0" w:color="auto"/>
          </w:divBdr>
        </w:div>
        <w:div w:id="359665733">
          <w:marLeft w:val="1440"/>
          <w:marRight w:val="0"/>
          <w:marTop w:val="0"/>
          <w:marBottom w:val="0"/>
          <w:divBdr>
            <w:top w:val="none" w:sz="0" w:space="0" w:color="auto"/>
            <w:left w:val="none" w:sz="0" w:space="0" w:color="auto"/>
            <w:bottom w:val="none" w:sz="0" w:space="0" w:color="auto"/>
            <w:right w:val="none" w:sz="0" w:space="0" w:color="auto"/>
          </w:divBdr>
        </w:div>
        <w:div w:id="972364022">
          <w:marLeft w:val="1440"/>
          <w:marRight w:val="0"/>
          <w:marTop w:val="0"/>
          <w:marBottom w:val="0"/>
          <w:divBdr>
            <w:top w:val="none" w:sz="0" w:space="0" w:color="auto"/>
            <w:left w:val="none" w:sz="0" w:space="0" w:color="auto"/>
            <w:bottom w:val="none" w:sz="0" w:space="0" w:color="auto"/>
            <w:right w:val="none" w:sz="0" w:space="0" w:color="auto"/>
          </w:divBdr>
        </w:div>
        <w:div w:id="916207198">
          <w:marLeft w:val="1440"/>
          <w:marRight w:val="0"/>
          <w:marTop w:val="0"/>
          <w:marBottom w:val="0"/>
          <w:divBdr>
            <w:top w:val="none" w:sz="0" w:space="0" w:color="auto"/>
            <w:left w:val="none" w:sz="0" w:space="0" w:color="auto"/>
            <w:bottom w:val="none" w:sz="0" w:space="0" w:color="auto"/>
            <w:right w:val="none" w:sz="0" w:space="0" w:color="auto"/>
          </w:divBdr>
        </w:div>
        <w:div w:id="1406949589">
          <w:marLeft w:val="1440"/>
          <w:marRight w:val="0"/>
          <w:marTop w:val="0"/>
          <w:marBottom w:val="0"/>
          <w:divBdr>
            <w:top w:val="none" w:sz="0" w:space="0" w:color="auto"/>
            <w:left w:val="none" w:sz="0" w:space="0" w:color="auto"/>
            <w:bottom w:val="none" w:sz="0" w:space="0" w:color="auto"/>
            <w:right w:val="none" w:sz="0" w:space="0" w:color="auto"/>
          </w:divBdr>
        </w:div>
      </w:divsChild>
    </w:div>
    <w:div w:id="475493639">
      <w:bodyDiv w:val="1"/>
      <w:marLeft w:val="0"/>
      <w:marRight w:val="0"/>
      <w:marTop w:val="0"/>
      <w:marBottom w:val="0"/>
      <w:divBdr>
        <w:top w:val="none" w:sz="0" w:space="0" w:color="auto"/>
        <w:left w:val="none" w:sz="0" w:space="0" w:color="auto"/>
        <w:bottom w:val="none" w:sz="0" w:space="0" w:color="auto"/>
        <w:right w:val="none" w:sz="0" w:space="0" w:color="auto"/>
      </w:divBdr>
    </w:div>
    <w:div w:id="545217378">
      <w:bodyDiv w:val="1"/>
      <w:marLeft w:val="0"/>
      <w:marRight w:val="0"/>
      <w:marTop w:val="0"/>
      <w:marBottom w:val="0"/>
      <w:divBdr>
        <w:top w:val="none" w:sz="0" w:space="0" w:color="auto"/>
        <w:left w:val="none" w:sz="0" w:space="0" w:color="auto"/>
        <w:bottom w:val="none" w:sz="0" w:space="0" w:color="auto"/>
        <w:right w:val="none" w:sz="0" w:space="0" w:color="auto"/>
      </w:divBdr>
    </w:div>
    <w:div w:id="581334561">
      <w:bodyDiv w:val="1"/>
      <w:marLeft w:val="0"/>
      <w:marRight w:val="0"/>
      <w:marTop w:val="0"/>
      <w:marBottom w:val="0"/>
      <w:divBdr>
        <w:top w:val="none" w:sz="0" w:space="0" w:color="auto"/>
        <w:left w:val="none" w:sz="0" w:space="0" w:color="auto"/>
        <w:bottom w:val="none" w:sz="0" w:space="0" w:color="auto"/>
        <w:right w:val="none" w:sz="0" w:space="0" w:color="auto"/>
      </w:divBdr>
    </w:div>
    <w:div w:id="588588701">
      <w:bodyDiv w:val="1"/>
      <w:marLeft w:val="0"/>
      <w:marRight w:val="0"/>
      <w:marTop w:val="0"/>
      <w:marBottom w:val="0"/>
      <w:divBdr>
        <w:top w:val="none" w:sz="0" w:space="0" w:color="auto"/>
        <w:left w:val="none" w:sz="0" w:space="0" w:color="auto"/>
        <w:bottom w:val="none" w:sz="0" w:space="0" w:color="auto"/>
        <w:right w:val="none" w:sz="0" w:space="0" w:color="auto"/>
      </w:divBdr>
    </w:div>
    <w:div w:id="684013201">
      <w:bodyDiv w:val="1"/>
      <w:marLeft w:val="0"/>
      <w:marRight w:val="0"/>
      <w:marTop w:val="0"/>
      <w:marBottom w:val="0"/>
      <w:divBdr>
        <w:top w:val="none" w:sz="0" w:space="0" w:color="auto"/>
        <w:left w:val="none" w:sz="0" w:space="0" w:color="auto"/>
        <w:bottom w:val="none" w:sz="0" w:space="0" w:color="auto"/>
        <w:right w:val="none" w:sz="0" w:space="0" w:color="auto"/>
      </w:divBdr>
    </w:div>
    <w:div w:id="690449175">
      <w:bodyDiv w:val="1"/>
      <w:marLeft w:val="0"/>
      <w:marRight w:val="0"/>
      <w:marTop w:val="0"/>
      <w:marBottom w:val="0"/>
      <w:divBdr>
        <w:top w:val="none" w:sz="0" w:space="0" w:color="auto"/>
        <w:left w:val="none" w:sz="0" w:space="0" w:color="auto"/>
        <w:bottom w:val="none" w:sz="0" w:space="0" w:color="auto"/>
        <w:right w:val="none" w:sz="0" w:space="0" w:color="auto"/>
      </w:divBdr>
    </w:div>
    <w:div w:id="946817731">
      <w:bodyDiv w:val="1"/>
      <w:marLeft w:val="0"/>
      <w:marRight w:val="0"/>
      <w:marTop w:val="0"/>
      <w:marBottom w:val="0"/>
      <w:divBdr>
        <w:top w:val="none" w:sz="0" w:space="0" w:color="auto"/>
        <w:left w:val="none" w:sz="0" w:space="0" w:color="auto"/>
        <w:bottom w:val="none" w:sz="0" w:space="0" w:color="auto"/>
        <w:right w:val="none" w:sz="0" w:space="0" w:color="auto"/>
      </w:divBdr>
      <w:divsChild>
        <w:div w:id="1889029673">
          <w:marLeft w:val="0"/>
          <w:marRight w:val="0"/>
          <w:marTop w:val="0"/>
          <w:marBottom w:val="0"/>
          <w:divBdr>
            <w:top w:val="none" w:sz="0" w:space="0" w:color="auto"/>
            <w:left w:val="none" w:sz="0" w:space="0" w:color="auto"/>
            <w:bottom w:val="none" w:sz="0" w:space="0" w:color="auto"/>
            <w:right w:val="none" w:sz="0" w:space="0" w:color="auto"/>
          </w:divBdr>
        </w:div>
      </w:divsChild>
    </w:div>
    <w:div w:id="961153071">
      <w:bodyDiv w:val="1"/>
      <w:marLeft w:val="0"/>
      <w:marRight w:val="0"/>
      <w:marTop w:val="0"/>
      <w:marBottom w:val="0"/>
      <w:divBdr>
        <w:top w:val="none" w:sz="0" w:space="0" w:color="auto"/>
        <w:left w:val="none" w:sz="0" w:space="0" w:color="auto"/>
        <w:bottom w:val="none" w:sz="0" w:space="0" w:color="auto"/>
        <w:right w:val="none" w:sz="0" w:space="0" w:color="auto"/>
      </w:divBdr>
    </w:div>
    <w:div w:id="981075940">
      <w:bodyDiv w:val="1"/>
      <w:marLeft w:val="0"/>
      <w:marRight w:val="0"/>
      <w:marTop w:val="0"/>
      <w:marBottom w:val="0"/>
      <w:divBdr>
        <w:top w:val="none" w:sz="0" w:space="0" w:color="auto"/>
        <w:left w:val="none" w:sz="0" w:space="0" w:color="auto"/>
        <w:bottom w:val="none" w:sz="0" w:space="0" w:color="auto"/>
        <w:right w:val="none" w:sz="0" w:space="0" w:color="auto"/>
      </w:divBdr>
    </w:div>
    <w:div w:id="1025640208">
      <w:bodyDiv w:val="1"/>
      <w:marLeft w:val="0"/>
      <w:marRight w:val="0"/>
      <w:marTop w:val="0"/>
      <w:marBottom w:val="0"/>
      <w:divBdr>
        <w:top w:val="none" w:sz="0" w:space="0" w:color="auto"/>
        <w:left w:val="none" w:sz="0" w:space="0" w:color="auto"/>
        <w:bottom w:val="none" w:sz="0" w:space="0" w:color="auto"/>
        <w:right w:val="none" w:sz="0" w:space="0" w:color="auto"/>
      </w:divBdr>
    </w:div>
    <w:div w:id="1033917882">
      <w:bodyDiv w:val="1"/>
      <w:marLeft w:val="0"/>
      <w:marRight w:val="0"/>
      <w:marTop w:val="0"/>
      <w:marBottom w:val="0"/>
      <w:divBdr>
        <w:top w:val="none" w:sz="0" w:space="0" w:color="auto"/>
        <w:left w:val="none" w:sz="0" w:space="0" w:color="auto"/>
        <w:bottom w:val="none" w:sz="0" w:space="0" w:color="auto"/>
        <w:right w:val="none" w:sz="0" w:space="0" w:color="auto"/>
      </w:divBdr>
    </w:div>
    <w:div w:id="1110860273">
      <w:bodyDiv w:val="1"/>
      <w:marLeft w:val="0"/>
      <w:marRight w:val="0"/>
      <w:marTop w:val="0"/>
      <w:marBottom w:val="0"/>
      <w:divBdr>
        <w:top w:val="none" w:sz="0" w:space="0" w:color="auto"/>
        <w:left w:val="none" w:sz="0" w:space="0" w:color="auto"/>
        <w:bottom w:val="none" w:sz="0" w:space="0" w:color="auto"/>
        <w:right w:val="none" w:sz="0" w:space="0" w:color="auto"/>
      </w:divBdr>
    </w:div>
    <w:div w:id="1135172293">
      <w:bodyDiv w:val="1"/>
      <w:marLeft w:val="0"/>
      <w:marRight w:val="0"/>
      <w:marTop w:val="0"/>
      <w:marBottom w:val="0"/>
      <w:divBdr>
        <w:top w:val="none" w:sz="0" w:space="0" w:color="auto"/>
        <w:left w:val="none" w:sz="0" w:space="0" w:color="auto"/>
        <w:bottom w:val="none" w:sz="0" w:space="0" w:color="auto"/>
        <w:right w:val="none" w:sz="0" w:space="0" w:color="auto"/>
      </w:divBdr>
    </w:div>
    <w:div w:id="1187865489">
      <w:bodyDiv w:val="1"/>
      <w:marLeft w:val="0"/>
      <w:marRight w:val="0"/>
      <w:marTop w:val="0"/>
      <w:marBottom w:val="0"/>
      <w:divBdr>
        <w:top w:val="none" w:sz="0" w:space="0" w:color="auto"/>
        <w:left w:val="none" w:sz="0" w:space="0" w:color="auto"/>
        <w:bottom w:val="none" w:sz="0" w:space="0" w:color="auto"/>
        <w:right w:val="none" w:sz="0" w:space="0" w:color="auto"/>
      </w:divBdr>
    </w:div>
    <w:div w:id="1207792303">
      <w:bodyDiv w:val="1"/>
      <w:marLeft w:val="0"/>
      <w:marRight w:val="0"/>
      <w:marTop w:val="0"/>
      <w:marBottom w:val="0"/>
      <w:divBdr>
        <w:top w:val="none" w:sz="0" w:space="0" w:color="auto"/>
        <w:left w:val="none" w:sz="0" w:space="0" w:color="auto"/>
        <w:bottom w:val="none" w:sz="0" w:space="0" w:color="auto"/>
        <w:right w:val="none" w:sz="0" w:space="0" w:color="auto"/>
      </w:divBdr>
    </w:div>
    <w:div w:id="1224103513">
      <w:bodyDiv w:val="1"/>
      <w:marLeft w:val="0"/>
      <w:marRight w:val="0"/>
      <w:marTop w:val="0"/>
      <w:marBottom w:val="0"/>
      <w:divBdr>
        <w:top w:val="none" w:sz="0" w:space="0" w:color="auto"/>
        <w:left w:val="none" w:sz="0" w:space="0" w:color="auto"/>
        <w:bottom w:val="none" w:sz="0" w:space="0" w:color="auto"/>
        <w:right w:val="none" w:sz="0" w:space="0" w:color="auto"/>
      </w:divBdr>
    </w:div>
    <w:div w:id="1444692163">
      <w:bodyDiv w:val="1"/>
      <w:marLeft w:val="0"/>
      <w:marRight w:val="0"/>
      <w:marTop w:val="0"/>
      <w:marBottom w:val="0"/>
      <w:divBdr>
        <w:top w:val="none" w:sz="0" w:space="0" w:color="auto"/>
        <w:left w:val="none" w:sz="0" w:space="0" w:color="auto"/>
        <w:bottom w:val="none" w:sz="0" w:space="0" w:color="auto"/>
        <w:right w:val="none" w:sz="0" w:space="0" w:color="auto"/>
      </w:divBdr>
    </w:div>
    <w:div w:id="1523393121">
      <w:bodyDiv w:val="1"/>
      <w:marLeft w:val="0"/>
      <w:marRight w:val="0"/>
      <w:marTop w:val="0"/>
      <w:marBottom w:val="0"/>
      <w:divBdr>
        <w:top w:val="none" w:sz="0" w:space="0" w:color="auto"/>
        <w:left w:val="none" w:sz="0" w:space="0" w:color="auto"/>
        <w:bottom w:val="none" w:sz="0" w:space="0" w:color="auto"/>
        <w:right w:val="none" w:sz="0" w:space="0" w:color="auto"/>
      </w:divBdr>
    </w:div>
    <w:div w:id="1531340443">
      <w:bodyDiv w:val="1"/>
      <w:marLeft w:val="0"/>
      <w:marRight w:val="0"/>
      <w:marTop w:val="0"/>
      <w:marBottom w:val="0"/>
      <w:divBdr>
        <w:top w:val="none" w:sz="0" w:space="0" w:color="auto"/>
        <w:left w:val="none" w:sz="0" w:space="0" w:color="auto"/>
        <w:bottom w:val="none" w:sz="0" w:space="0" w:color="auto"/>
        <w:right w:val="none" w:sz="0" w:space="0" w:color="auto"/>
      </w:divBdr>
    </w:div>
    <w:div w:id="1588683725">
      <w:bodyDiv w:val="1"/>
      <w:marLeft w:val="0"/>
      <w:marRight w:val="0"/>
      <w:marTop w:val="0"/>
      <w:marBottom w:val="0"/>
      <w:divBdr>
        <w:top w:val="none" w:sz="0" w:space="0" w:color="auto"/>
        <w:left w:val="none" w:sz="0" w:space="0" w:color="auto"/>
        <w:bottom w:val="none" w:sz="0" w:space="0" w:color="auto"/>
        <w:right w:val="none" w:sz="0" w:space="0" w:color="auto"/>
      </w:divBdr>
    </w:div>
    <w:div w:id="1829515433">
      <w:bodyDiv w:val="1"/>
      <w:marLeft w:val="0"/>
      <w:marRight w:val="0"/>
      <w:marTop w:val="0"/>
      <w:marBottom w:val="0"/>
      <w:divBdr>
        <w:top w:val="none" w:sz="0" w:space="0" w:color="auto"/>
        <w:left w:val="none" w:sz="0" w:space="0" w:color="auto"/>
        <w:bottom w:val="none" w:sz="0" w:space="0" w:color="auto"/>
        <w:right w:val="none" w:sz="0" w:space="0" w:color="auto"/>
      </w:divBdr>
      <w:divsChild>
        <w:div w:id="196358290">
          <w:marLeft w:val="0"/>
          <w:marRight w:val="0"/>
          <w:marTop w:val="0"/>
          <w:marBottom w:val="0"/>
          <w:divBdr>
            <w:top w:val="none" w:sz="0" w:space="0" w:color="auto"/>
            <w:left w:val="none" w:sz="0" w:space="0" w:color="auto"/>
            <w:bottom w:val="none" w:sz="0" w:space="0" w:color="auto"/>
            <w:right w:val="none" w:sz="0" w:space="0" w:color="auto"/>
          </w:divBdr>
        </w:div>
        <w:div w:id="188569519">
          <w:marLeft w:val="0"/>
          <w:marRight w:val="0"/>
          <w:marTop w:val="0"/>
          <w:marBottom w:val="0"/>
          <w:divBdr>
            <w:top w:val="none" w:sz="0" w:space="0" w:color="auto"/>
            <w:left w:val="none" w:sz="0" w:space="0" w:color="auto"/>
            <w:bottom w:val="none" w:sz="0" w:space="0" w:color="auto"/>
            <w:right w:val="none" w:sz="0" w:space="0" w:color="auto"/>
          </w:divBdr>
        </w:div>
        <w:div w:id="88083999">
          <w:marLeft w:val="0"/>
          <w:marRight w:val="0"/>
          <w:marTop w:val="0"/>
          <w:marBottom w:val="0"/>
          <w:divBdr>
            <w:top w:val="none" w:sz="0" w:space="0" w:color="auto"/>
            <w:left w:val="none" w:sz="0" w:space="0" w:color="auto"/>
            <w:bottom w:val="none" w:sz="0" w:space="0" w:color="auto"/>
            <w:right w:val="none" w:sz="0" w:space="0" w:color="auto"/>
          </w:divBdr>
        </w:div>
        <w:div w:id="250552008">
          <w:marLeft w:val="0"/>
          <w:marRight w:val="0"/>
          <w:marTop w:val="0"/>
          <w:marBottom w:val="0"/>
          <w:divBdr>
            <w:top w:val="none" w:sz="0" w:space="0" w:color="auto"/>
            <w:left w:val="none" w:sz="0" w:space="0" w:color="auto"/>
            <w:bottom w:val="none" w:sz="0" w:space="0" w:color="auto"/>
            <w:right w:val="none" w:sz="0" w:space="0" w:color="auto"/>
          </w:divBdr>
        </w:div>
      </w:divsChild>
    </w:div>
    <w:div w:id="1886017816">
      <w:bodyDiv w:val="1"/>
      <w:marLeft w:val="0"/>
      <w:marRight w:val="0"/>
      <w:marTop w:val="0"/>
      <w:marBottom w:val="0"/>
      <w:divBdr>
        <w:top w:val="none" w:sz="0" w:space="0" w:color="auto"/>
        <w:left w:val="none" w:sz="0" w:space="0" w:color="auto"/>
        <w:bottom w:val="none" w:sz="0" w:space="0" w:color="auto"/>
        <w:right w:val="none" w:sz="0" w:space="0" w:color="auto"/>
      </w:divBdr>
    </w:div>
    <w:div w:id="1906182278">
      <w:bodyDiv w:val="1"/>
      <w:marLeft w:val="0"/>
      <w:marRight w:val="0"/>
      <w:marTop w:val="0"/>
      <w:marBottom w:val="0"/>
      <w:divBdr>
        <w:top w:val="none" w:sz="0" w:space="0" w:color="auto"/>
        <w:left w:val="none" w:sz="0" w:space="0" w:color="auto"/>
        <w:bottom w:val="none" w:sz="0" w:space="0" w:color="auto"/>
        <w:right w:val="none" w:sz="0" w:space="0" w:color="auto"/>
      </w:divBdr>
    </w:div>
    <w:div w:id="2022976047">
      <w:bodyDiv w:val="1"/>
      <w:marLeft w:val="0"/>
      <w:marRight w:val="0"/>
      <w:marTop w:val="0"/>
      <w:marBottom w:val="0"/>
      <w:divBdr>
        <w:top w:val="none" w:sz="0" w:space="0" w:color="auto"/>
        <w:left w:val="none" w:sz="0" w:space="0" w:color="auto"/>
        <w:bottom w:val="none" w:sz="0" w:space="0" w:color="auto"/>
        <w:right w:val="none" w:sz="0" w:space="0" w:color="auto"/>
      </w:divBdr>
    </w:div>
    <w:div w:id="2066828055">
      <w:bodyDiv w:val="1"/>
      <w:marLeft w:val="0"/>
      <w:marRight w:val="0"/>
      <w:marTop w:val="0"/>
      <w:marBottom w:val="0"/>
      <w:divBdr>
        <w:top w:val="none" w:sz="0" w:space="0" w:color="auto"/>
        <w:left w:val="none" w:sz="0" w:space="0" w:color="auto"/>
        <w:bottom w:val="none" w:sz="0" w:space="0" w:color="auto"/>
        <w:right w:val="none" w:sz="0" w:space="0" w:color="auto"/>
      </w:divBdr>
    </w:div>
    <w:div w:id="2078894778">
      <w:bodyDiv w:val="1"/>
      <w:marLeft w:val="0"/>
      <w:marRight w:val="0"/>
      <w:marTop w:val="0"/>
      <w:marBottom w:val="0"/>
      <w:divBdr>
        <w:top w:val="none" w:sz="0" w:space="0" w:color="auto"/>
        <w:left w:val="none" w:sz="0" w:space="0" w:color="auto"/>
        <w:bottom w:val="none" w:sz="0" w:space="0" w:color="auto"/>
        <w:right w:val="none" w:sz="0" w:space="0" w:color="auto"/>
      </w:divBdr>
    </w:div>
    <w:div w:id="2079788830">
      <w:bodyDiv w:val="1"/>
      <w:marLeft w:val="0"/>
      <w:marRight w:val="0"/>
      <w:marTop w:val="0"/>
      <w:marBottom w:val="0"/>
      <w:divBdr>
        <w:top w:val="none" w:sz="0" w:space="0" w:color="auto"/>
        <w:left w:val="none" w:sz="0" w:space="0" w:color="auto"/>
        <w:bottom w:val="none" w:sz="0" w:space="0" w:color="auto"/>
        <w:right w:val="none" w:sz="0" w:space="0" w:color="auto"/>
      </w:divBdr>
    </w:div>
    <w:div w:id="208594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file:///C:\Users\Monzon\Desktop\manual%20RH%201a%20entrega\MANUAL%203A%20REVISION%202021\A-2%20INDUCCION%20CAPOSA.pptx" TargetMode="External"/><Relationship Id="rId2" Type="http://schemas.openxmlformats.org/officeDocument/2006/relationships/numbering" Target="numbering.xml"/><Relationship Id="rId16" Type="http://schemas.openxmlformats.org/officeDocument/2006/relationships/hyperlink" Target="file:///C:\Users\Monzon\Desktop\manual%20RH%201a%20entrega\MANUAL%203A%20REVISION%202021\A%20-%202DOCUMENTOS%20EXPEDIENTES%20DE%20PERSONAL%2020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file:///C:\Users\Monzon\Desktop\manual%20RH%201a%20entrega\MANUAL%203A%20REVISION%202021\A1-%20FORMATO%20DE%20REQUISICI&#211;N%20DE%20PERSONAL.pdf" TargetMode="External"/><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02107D-236B-433E-81D0-085E0D104F0C}" type="doc">
      <dgm:prSet loTypeId="urn:microsoft.com/office/officeart/2005/8/layout/cycle3" loCatId="cycle" qsTypeId="urn:microsoft.com/office/officeart/2005/8/quickstyle/simple1" qsCatId="simple" csTypeId="urn:microsoft.com/office/officeart/2005/8/colors/accent0_1" csCatId="mainScheme" phldr="1"/>
      <dgm:spPr/>
      <dgm:t>
        <a:bodyPr/>
        <a:lstStyle/>
        <a:p>
          <a:endParaRPr lang="es-MX"/>
        </a:p>
      </dgm:t>
    </dgm:pt>
    <dgm:pt modelId="{B921CFB7-43D3-47A6-9BFD-95CDD05B9AE6}">
      <dgm:prSet phldrT="[Texto]"/>
      <dgm:spPr/>
      <dgm:t>
        <a:bodyPr/>
        <a:lstStyle/>
        <a:p>
          <a:r>
            <a:rPr lang="es-MX"/>
            <a:t>Requisicion de personal </a:t>
          </a:r>
        </a:p>
      </dgm:t>
    </dgm:pt>
    <dgm:pt modelId="{E1A0BEF8-ACA6-47E8-A3D0-F2F8697334EF}" type="parTrans" cxnId="{E16F6A1A-72DD-49B9-92EE-8A57253D4F81}">
      <dgm:prSet/>
      <dgm:spPr/>
      <dgm:t>
        <a:bodyPr/>
        <a:lstStyle/>
        <a:p>
          <a:endParaRPr lang="es-MX"/>
        </a:p>
      </dgm:t>
    </dgm:pt>
    <dgm:pt modelId="{BD0CA015-214F-4EBE-9E3F-C2FBF865B11C}" type="sibTrans" cxnId="{E16F6A1A-72DD-49B9-92EE-8A57253D4F81}">
      <dgm:prSet/>
      <dgm:spPr/>
      <dgm:t>
        <a:bodyPr/>
        <a:lstStyle/>
        <a:p>
          <a:endParaRPr lang="es-MX"/>
        </a:p>
      </dgm:t>
    </dgm:pt>
    <dgm:pt modelId="{8F25955F-75F7-4450-BD41-D70E2EE2F228}">
      <dgm:prSet phldrT="[Texto]"/>
      <dgm:spPr/>
      <dgm:t>
        <a:bodyPr/>
        <a:lstStyle/>
        <a:p>
          <a:r>
            <a:rPr lang="es-MX"/>
            <a:t>Publicacion de oferta laboral</a:t>
          </a:r>
        </a:p>
      </dgm:t>
    </dgm:pt>
    <dgm:pt modelId="{DA94EC3F-E2A3-4F80-AC31-B71004458FA9}" type="parTrans" cxnId="{742EB7C9-3B81-49AE-82BE-F28CF8C63507}">
      <dgm:prSet/>
      <dgm:spPr/>
      <dgm:t>
        <a:bodyPr/>
        <a:lstStyle/>
        <a:p>
          <a:endParaRPr lang="es-MX"/>
        </a:p>
      </dgm:t>
    </dgm:pt>
    <dgm:pt modelId="{822869FD-B66C-4777-BEFD-14EDB2C0D7B9}" type="sibTrans" cxnId="{742EB7C9-3B81-49AE-82BE-F28CF8C63507}">
      <dgm:prSet/>
      <dgm:spPr/>
      <dgm:t>
        <a:bodyPr/>
        <a:lstStyle/>
        <a:p>
          <a:endParaRPr lang="es-MX"/>
        </a:p>
      </dgm:t>
    </dgm:pt>
    <dgm:pt modelId="{0AECD6FF-1979-4BCC-ABF7-62F50F7C6CA9}">
      <dgm:prSet phldrT="[Texto]"/>
      <dgm:spPr/>
      <dgm:t>
        <a:bodyPr/>
        <a:lstStyle/>
        <a:p>
          <a:r>
            <a:rPr lang="es-MX"/>
            <a:t>Recepcion de propuestas</a:t>
          </a:r>
        </a:p>
      </dgm:t>
    </dgm:pt>
    <dgm:pt modelId="{A4A17940-9D24-4367-B1C2-9ADB31A70735}" type="parTrans" cxnId="{B1155BF5-B379-4FD8-940E-1C91CA724A2C}">
      <dgm:prSet/>
      <dgm:spPr/>
      <dgm:t>
        <a:bodyPr/>
        <a:lstStyle/>
        <a:p>
          <a:endParaRPr lang="es-MX"/>
        </a:p>
      </dgm:t>
    </dgm:pt>
    <dgm:pt modelId="{CB6D6E0D-5B35-4F02-BF62-210A77A2EF70}" type="sibTrans" cxnId="{B1155BF5-B379-4FD8-940E-1C91CA724A2C}">
      <dgm:prSet/>
      <dgm:spPr/>
      <dgm:t>
        <a:bodyPr/>
        <a:lstStyle/>
        <a:p>
          <a:endParaRPr lang="es-MX"/>
        </a:p>
      </dgm:t>
    </dgm:pt>
    <dgm:pt modelId="{67C339DF-215A-46ED-A784-BC38CB87AE10}">
      <dgm:prSet phldrT="[Texto]"/>
      <dgm:spPr/>
      <dgm:t>
        <a:bodyPr/>
        <a:lstStyle/>
        <a:p>
          <a:r>
            <a:rPr lang="es-MX"/>
            <a:t>preseleccion</a:t>
          </a:r>
        </a:p>
      </dgm:t>
    </dgm:pt>
    <dgm:pt modelId="{D057C959-B0C4-4897-8B1D-7F26E8504EC3}" type="parTrans" cxnId="{E3E1E046-1501-4C10-A2DD-AAAD6AF1FFC4}">
      <dgm:prSet/>
      <dgm:spPr/>
      <dgm:t>
        <a:bodyPr/>
        <a:lstStyle/>
        <a:p>
          <a:endParaRPr lang="es-MX"/>
        </a:p>
      </dgm:t>
    </dgm:pt>
    <dgm:pt modelId="{91A64404-22D3-4B97-98FB-59676B9F7F93}" type="sibTrans" cxnId="{E3E1E046-1501-4C10-A2DD-AAAD6AF1FFC4}">
      <dgm:prSet/>
      <dgm:spPr/>
      <dgm:t>
        <a:bodyPr/>
        <a:lstStyle/>
        <a:p>
          <a:endParaRPr lang="es-MX"/>
        </a:p>
      </dgm:t>
    </dgm:pt>
    <dgm:pt modelId="{00C31DA0-E592-49A4-AC6C-87BB3BB52D02}">
      <dgm:prSet phldrT="[Texto]"/>
      <dgm:spPr/>
      <dgm:t>
        <a:bodyPr/>
        <a:lstStyle/>
        <a:p>
          <a:r>
            <a:rPr lang="es-MX"/>
            <a:t>entrevistas</a:t>
          </a:r>
        </a:p>
      </dgm:t>
    </dgm:pt>
    <dgm:pt modelId="{3EFEBFBC-1031-441A-809E-39E8A6384BE2}" type="parTrans" cxnId="{7FC0C92C-2604-49F2-B97E-869B1B110D5E}">
      <dgm:prSet/>
      <dgm:spPr/>
      <dgm:t>
        <a:bodyPr/>
        <a:lstStyle/>
        <a:p>
          <a:endParaRPr lang="es-MX"/>
        </a:p>
      </dgm:t>
    </dgm:pt>
    <dgm:pt modelId="{75E591E7-7354-4163-869A-B7BDCA8B9DC2}" type="sibTrans" cxnId="{7FC0C92C-2604-49F2-B97E-869B1B110D5E}">
      <dgm:prSet/>
      <dgm:spPr/>
      <dgm:t>
        <a:bodyPr/>
        <a:lstStyle/>
        <a:p>
          <a:endParaRPr lang="es-MX"/>
        </a:p>
      </dgm:t>
    </dgm:pt>
    <dgm:pt modelId="{2B5ADA9E-0887-46C8-A943-1395DE78F91C}">
      <dgm:prSet/>
      <dgm:spPr/>
      <dgm:t>
        <a:bodyPr/>
        <a:lstStyle/>
        <a:p>
          <a:r>
            <a:rPr lang="es-MX"/>
            <a:t>Valoracion y Decision</a:t>
          </a:r>
        </a:p>
      </dgm:t>
    </dgm:pt>
    <dgm:pt modelId="{3ED0D01E-B5BD-49B1-83AE-05DA0EDE8884}" type="parTrans" cxnId="{A1D966EE-A877-44CF-93F8-B3D8F51CA037}">
      <dgm:prSet/>
      <dgm:spPr/>
      <dgm:t>
        <a:bodyPr/>
        <a:lstStyle/>
        <a:p>
          <a:endParaRPr lang="es-MX"/>
        </a:p>
      </dgm:t>
    </dgm:pt>
    <dgm:pt modelId="{F35955F2-DD88-446B-8E34-82D6A812B51C}" type="sibTrans" cxnId="{A1D966EE-A877-44CF-93F8-B3D8F51CA037}">
      <dgm:prSet/>
      <dgm:spPr/>
      <dgm:t>
        <a:bodyPr/>
        <a:lstStyle/>
        <a:p>
          <a:endParaRPr lang="es-MX"/>
        </a:p>
      </dgm:t>
    </dgm:pt>
    <dgm:pt modelId="{FD296281-460E-4A18-8009-7F288B51E726}">
      <dgm:prSet/>
      <dgm:spPr/>
      <dgm:t>
        <a:bodyPr/>
        <a:lstStyle/>
        <a:p>
          <a:r>
            <a:rPr lang="es-MX"/>
            <a:t>Contratacion</a:t>
          </a:r>
        </a:p>
      </dgm:t>
    </dgm:pt>
    <dgm:pt modelId="{37494960-80E1-40E2-B4D4-070D1D178BE1}" type="parTrans" cxnId="{6CC55D73-34F3-475D-884D-C1E50AE277BC}">
      <dgm:prSet/>
      <dgm:spPr/>
      <dgm:t>
        <a:bodyPr/>
        <a:lstStyle/>
        <a:p>
          <a:endParaRPr lang="es-MX"/>
        </a:p>
      </dgm:t>
    </dgm:pt>
    <dgm:pt modelId="{2346620F-A1D0-441D-A798-1CC34354B9B4}" type="sibTrans" cxnId="{6CC55D73-34F3-475D-884D-C1E50AE277BC}">
      <dgm:prSet/>
      <dgm:spPr/>
      <dgm:t>
        <a:bodyPr/>
        <a:lstStyle/>
        <a:p>
          <a:endParaRPr lang="es-MX"/>
        </a:p>
      </dgm:t>
    </dgm:pt>
    <dgm:pt modelId="{155E59B7-419A-415B-994D-93CBD154B499}">
      <dgm:prSet/>
      <dgm:spPr/>
      <dgm:t>
        <a:bodyPr/>
        <a:lstStyle/>
        <a:p>
          <a:r>
            <a:rPr lang="es-MX"/>
            <a:t>Induccion General/Especifica</a:t>
          </a:r>
        </a:p>
      </dgm:t>
    </dgm:pt>
    <dgm:pt modelId="{766259B7-B9D9-47FB-85C6-32D548A506EB}" type="parTrans" cxnId="{3F77FA56-825E-4B64-9D9F-018456598819}">
      <dgm:prSet/>
      <dgm:spPr/>
      <dgm:t>
        <a:bodyPr/>
        <a:lstStyle/>
        <a:p>
          <a:endParaRPr lang="es-MX"/>
        </a:p>
      </dgm:t>
    </dgm:pt>
    <dgm:pt modelId="{DB762859-D7A0-433F-B62D-1B26DF48E7BC}" type="sibTrans" cxnId="{3F77FA56-825E-4B64-9D9F-018456598819}">
      <dgm:prSet/>
      <dgm:spPr/>
      <dgm:t>
        <a:bodyPr/>
        <a:lstStyle/>
        <a:p>
          <a:endParaRPr lang="es-MX"/>
        </a:p>
      </dgm:t>
    </dgm:pt>
    <dgm:pt modelId="{D45E3594-1F53-41FC-BE7B-45055DB11662}">
      <dgm:prSet/>
      <dgm:spPr/>
      <dgm:t>
        <a:bodyPr/>
        <a:lstStyle/>
        <a:p>
          <a:r>
            <a:rPr lang="es-MX"/>
            <a:t>Incorporacion</a:t>
          </a:r>
        </a:p>
      </dgm:t>
    </dgm:pt>
    <dgm:pt modelId="{0076FA47-6360-4BF7-A1DB-0B7473621048}" type="parTrans" cxnId="{E583D2A1-8A3D-4D0F-B685-681C3A6194A9}">
      <dgm:prSet/>
      <dgm:spPr/>
      <dgm:t>
        <a:bodyPr/>
        <a:lstStyle/>
        <a:p>
          <a:endParaRPr lang="es-MX"/>
        </a:p>
      </dgm:t>
    </dgm:pt>
    <dgm:pt modelId="{1789C8D3-6231-44C3-87D3-63BD31EBA329}" type="sibTrans" cxnId="{E583D2A1-8A3D-4D0F-B685-681C3A6194A9}">
      <dgm:prSet/>
      <dgm:spPr/>
      <dgm:t>
        <a:bodyPr/>
        <a:lstStyle/>
        <a:p>
          <a:endParaRPr lang="es-MX"/>
        </a:p>
      </dgm:t>
    </dgm:pt>
    <dgm:pt modelId="{71ED73F4-2934-480C-8CBF-253812E7FB1C}">
      <dgm:prSet/>
      <dgm:spPr/>
      <dgm:t>
        <a:bodyPr/>
        <a:lstStyle/>
        <a:p>
          <a:r>
            <a:rPr lang="es-MX"/>
            <a:t>Seguimiento</a:t>
          </a:r>
        </a:p>
      </dgm:t>
    </dgm:pt>
    <dgm:pt modelId="{10A36459-AF95-4A2B-A9E1-21FC1FC7A37A}" type="parTrans" cxnId="{E1323388-6CC1-4FD8-B584-08BFA151AA65}">
      <dgm:prSet/>
      <dgm:spPr/>
      <dgm:t>
        <a:bodyPr/>
        <a:lstStyle/>
        <a:p>
          <a:endParaRPr lang="es-MX"/>
        </a:p>
      </dgm:t>
    </dgm:pt>
    <dgm:pt modelId="{EF05AF21-358C-469A-8CB7-A944B664B0D7}" type="sibTrans" cxnId="{E1323388-6CC1-4FD8-B584-08BFA151AA65}">
      <dgm:prSet/>
      <dgm:spPr/>
      <dgm:t>
        <a:bodyPr/>
        <a:lstStyle/>
        <a:p>
          <a:endParaRPr lang="es-MX"/>
        </a:p>
      </dgm:t>
    </dgm:pt>
    <dgm:pt modelId="{BE999B67-B382-42E9-AF2A-6758C85FC8BC}" type="pres">
      <dgm:prSet presAssocID="{0502107D-236B-433E-81D0-085E0D104F0C}" presName="Name0" presStyleCnt="0">
        <dgm:presLayoutVars>
          <dgm:dir/>
          <dgm:resizeHandles val="exact"/>
        </dgm:presLayoutVars>
      </dgm:prSet>
      <dgm:spPr/>
    </dgm:pt>
    <dgm:pt modelId="{C6263623-7402-4C0D-A5BD-58C099CE7117}" type="pres">
      <dgm:prSet presAssocID="{0502107D-236B-433E-81D0-085E0D104F0C}" presName="cycle" presStyleCnt="0"/>
      <dgm:spPr/>
    </dgm:pt>
    <dgm:pt modelId="{6BE7ACA2-FBC1-4DA2-B32F-627498272EAE}" type="pres">
      <dgm:prSet presAssocID="{B921CFB7-43D3-47A6-9BFD-95CDD05B9AE6}" presName="nodeFirstNode" presStyleLbl="node1" presStyleIdx="0" presStyleCnt="10">
        <dgm:presLayoutVars>
          <dgm:bulletEnabled val="1"/>
        </dgm:presLayoutVars>
      </dgm:prSet>
      <dgm:spPr/>
    </dgm:pt>
    <dgm:pt modelId="{D4486CA5-1B63-4CA1-AF2B-A6133A7DD2F7}" type="pres">
      <dgm:prSet presAssocID="{BD0CA015-214F-4EBE-9E3F-C2FBF865B11C}" presName="sibTransFirstNode" presStyleLbl="bgShp" presStyleIdx="0" presStyleCnt="1"/>
      <dgm:spPr/>
    </dgm:pt>
    <dgm:pt modelId="{DE0F533A-C32B-4D08-B84C-B2CA20ED25A4}" type="pres">
      <dgm:prSet presAssocID="{8F25955F-75F7-4450-BD41-D70E2EE2F228}" presName="nodeFollowingNodes" presStyleLbl="node1" presStyleIdx="1" presStyleCnt="10">
        <dgm:presLayoutVars>
          <dgm:bulletEnabled val="1"/>
        </dgm:presLayoutVars>
      </dgm:prSet>
      <dgm:spPr/>
    </dgm:pt>
    <dgm:pt modelId="{7E448249-EEC0-4D65-A538-032EFE4DD9D8}" type="pres">
      <dgm:prSet presAssocID="{0AECD6FF-1979-4BCC-ABF7-62F50F7C6CA9}" presName="nodeFollowingNodes" presStyleLbl="node1" presStyleIdx="2" presStyleCnt="10">
        <dgm:presLayoutVars>
          <dgm:bulletEnabled val="1"/>
        </dgm:presLayoutVars>
      </dgm:prSet>
      <dgm:spPr/>
    </dgm:pt>
    <dgm:pt modelId="{92E6AFED-EF22-4AD7-A869-886B68D5E458}" type="pres">
      <dgm:prSet presAssocID="{67C339DF-215A-46ED-A784-BC38CB87AE10}" presName="nodeFollowingNodes" presStyleLbl="node1" presStyleIdx="3" presStyleCnt="10">
        <dgm:presLayoutVars>
          <dgm:bulletEnabled val="1"/>
        </dgm:presLayoutVars>
      </dgm:prSet>
      <dgm:spPr/>
    </dgm:pt>
    <dgm:pt modelId="{9D085F12-686A-4A0C-85AB-239970FBE7A5}" type="pres">
      <dgm:prSet presAssocID="{00C31DA0-E592-49A4-AC6C-87BB3BB52D02}" presName="nodeFollowingNodes" presStyleLbl="node1" presStyleIdx="4" presStyleCnt="10">
        <dgm:presLayoutVars>
          <dgm:bulletEnabled val="1"/>
        </dgm:presLayoutVars>
      </dgm:prSet>
      <dgm:spPr/>
    </dgm:pt>
    <dgm:pt modelId="{B51B40EA-1ADC-48D1-83AE-A7A46E21C7A3}" type="pres">
      <dgm:prSet presAssocID="{2B5ADA9E-0887-46C8-A943-1395DE78F91C}" presName="nodeFollowingNodes" presStyleLbl="node1" presStyleIdx="5" presStyleCnt="10">
        <dgm:presLayoutVars>
          <dgm:bulletEnabled val="1"/>
        </dgm:presLayoutVars>
      </dgm:prSet>
      <dgm:spPr/>
    </dgm:pt>
    <dgm:pt modelId="{67A4B2F6-20CC-486A-A7AC-13C5266F8018}" type="pres">
      <dgm:prSet presAssocID="{FD296281-460E-4A18-8009-7F288B51E726}" presName="nodeFollowingNodes" presStyleLbl="node1" presStyleIdx="6" presStyleCnt="10">
        <dgm:presLayoutVars>
          <dgm:bulletEnabled val="1"/>
        </dgm:presLayoutVars>
      </dgm:prSet>
      <dgm:spPr/>
    </dgm:pt>
    <dgm:pt modelId="{7E211922-6F4D-4CCA-A3B9-021C23629F1B}" type="pres">
      <dgm:prSet presAssocID="{155E59B7-419A-415B-994D-93CBD154B499}" presName="nodeFollowingNodes" presStyleLbl="node1" presStyleIdx="7" presStyleCnt="10">
        <dgm:presLayoutVars>
          <dgm:bulletEnabled val="1"/>
        </dgm:presLayoutVars>
      </dgm:prSet>
      <dgm:spPr/>
    </dgm:pt>
    <dgm:pt modelId="{0968AE85-6A78-4CC7-B0D0-1AFA38CEFA05}" type="pres">
      <dgm:prSet presAssocID="{D45E3594-1F53-41FC-BE7B-45055DB11662}" presName="nodeFollowingNodes" presStyleLbl="node1" presStyleIdx="8" presStyleCnt="10">
        <dgm:presLayoutVars>
          <dgm:bulletEnabled val="1"/>
        </dgm:presLayoutVars>
      </dgm:prSet>
      <dgm:spPr/>
    </dgm:pt>
    <dgm:pt modelId="{BE3875F2-2D29-40E3-804B-2A786502C7B1}" type="pres">
      <dgm:prSet presAssocID="{71ED73F4-2934-480C-8CBF-253812E7FB1C}" presName="nodeFollowingNodes" presStyleLbl="node1" presStyleIdx="9" presStyleCnt="10">
        <dgm:presLayoutVars>
          <dgm:bulletEnabled val="1"/>
        </dgm:presLayoutVars>
      </dgm:prSet>
      <dgm:spPr/>
    </dgm:pt>
  </dgm:ptLst>
  <dgm:cxnLst>
    <dgm:cxn modelId="{E16F6A1A-72DD-49B9-92EE-8A57253D4F81}" srcId="{0502107D-236B-433E-81D0-085E0D104F0C}" destId="{B921CFB7-43D3-47A6-9BFD-95CDD05B9AE6}" srcOrd="0" destOrd="0" parTransId="{E1A0BEF8-ACA6-47E8-A3D0-F2F8697334EF}" sibTransId="{BD0CA015-214F-4EBE-9E3F-C2FBF865B11C}"/>
    <dgm:cxn modelId="{7FC0C92C-2604-49F2-B97E-869B1B110D5E}" srcId="{0502107D-236B-433E-81D0-085E0D104F0C}" destId="{00C31DA0-E592-49A4-AC6C-87BB3BB52D02}" srcOrd="4" destOrd="0" parTransId="{3EFEBFBC-1031-441A-809E-39E8A6384BE2}" sibTransId="{75E591E7-7354-4163-869A-B7BDCA8B9DC2}"/>
    <dgm:cxn modelId="{16979A2E-2CBC-4997-8D02-29EE1474554A}" type="presOf" srcId="{0502107D-236B-433E-81D0-085E0D104F0C}" destId="{BE999B67-B382-42E9-AF2A-6758C85FC8BC}" srcOrd="0" destOrd="0" presId="urn:microsoft.com/office/officeart/2005/8/layout/cycle3"/>
    <dgm:cxn modelId="{E3E1E046-1501-4C10-A2DD-AAAD6AF1FFC4}" srcId="{0502107D-236B-433E-81D0-085E0D104F0C}" destId="{67C339DF-215A-46ED-A784-BC38CB87AE10}" srcOrd="3" destOrd="0" parTransId="{D057C959-B0C4-4897-8B1D-7F26E8504EC3}" sibTransId="{91A64404-22D3-4B97-98FB-59676B9F7F93}"/>
    <dgm:cxn modelId="{6051C84C-5609-4374-8011-B6F2E11DD637}" type="presOf" srcId="{FD296281-460E-4A18-8009-7F288B51E726}" destId="{67A4B2F6-20CC-486A-A7AC-13C5266F8018}" srcOrd="0" destOrd="0" presId="urn:microsoft.com/office/officeart/2005/8/layout/cycle3"/>
    <dgm:cxn modelId="{6CC55D73-34F3-475D-884D-C1E50AE277BC}" srcId="{0502107D-236B-433E-81D0-085E0D104F0C}" destId="{FD296281-460E-4A18-8009-7F288B51E726}" srcOrd="6" destOrd="0" parTransId="{37494960-80E1-40E2-B4D4-070D1D178BE1}" sibTransId="{2346620F-A1D0-441D-A798-1CC34354B9B4}"/>
    <dgm:cxn modelId="{3F77FA56-825E-4B64-9D9F-018456598819}" srcId="{0502107D-236B-433E-81D0-085E0D104F0C}" destId="{155E59B7-419A-415B-994D-93CBD154B499}" srcOrd="7" destOrd="0" parTransId="{766259B7-B9D9-47FB-85C6-32D548A506EB}" sibTransId="{DB762859-D7A0-433F-B62D-1B26DF48E7BC}"/>
    <dgm:cxn modelId="{2DC08377-A834-4263-B803-5214B1AF5D40}" type="presOf" srcId="{8F25955F-75F7-4450-BD41-D70E2EE2F228}" destId="{DE0F533A-C32B-4D08-B84C-B2CA20ED25A4}" srcOrd="0" destOrd="0" presId="urn:microsoft.com/office/officeart/2005/8/layout/cycle3"/>
    <dgm:cxn modelId="{1D4CB57F-4B6C-46C7-B370-9D06F4D85FC8}" type="presOf" srcId="{D45E3594-1F53-41FC-BE7B-45055DB11662}" destId="{0968AE85-6A78-4CC7-B0D0-1AFA38CEFA05}" srcOrd="0" destOrd="0" presId="urn:microsoft.com/office/officeart/2005/8/layout/cycle3"/>
    <dgm:cxn modelId="{E1323388-6CC1-4FD8-B584-08BFA151AA65}" srcId="{0502107D-236B-433E-81D0-085E0D104F0C}" destId="{71ED73F4-2934-480C-8CBF-253812E7FB1C}" srcOrd="9" destOrd="0" parTransId="{10A36459-AF95-4A2B-A9E1-21FC1FC7A37A}" sibTransId="{EF05AF21-358C-469A-8CB7-A944B664B0D7}"/>
    <dgm:cxn modelId="{04FD178F-ABA0-46E1-9CBB-4D90ACB5C4AA}" type="presOf" srcId="{2B5ADA9E-0887-46C8-A943-1395DE78F91C}" destId="{B51B40EA-1ADC-48D1-83AE-A7A46E21C7A3}" srcOrd="0" destOrd="0" presId="urn:microsoft.com/office/officeart/2005/8/layout/cycle3"/>
    <dgm:cxn modelId="{7A71CE9E-7040-4C2E-AF3D-37929FED0035}" type="presOf" srcId="{0AECD6FF-1979-4BCC-ABF7-62F50F7C6CA9}" destId="{7E448249-EEC0-4D65-A538-032EFE4DD9D8}" srcOrd="0" destOrd="0" presId="urn:microsoft.com/office/officeart/2005/8/layout/cycle3"/>
    <dgm:cxn modelId="{E583D2A1-8A3D-4D0F-B685-681C3A6194A9}" srcId="{0502107D-236B-433E-81D0-085E0D104F0C}" destId="{D45E3594-1F53-41FC-BE7B-45055DB11662}" srcOrd="8" destOrd="0" parTransId="{0076FA47-6360-4BF7-A1DB-0B7473621048}" sibTransId="{1789C8D3-6231-44C3-87D3-63BD31EBA329}"/>
    <dgm:cxn modelId="{1734FEAF-7455-423F-8D63-791166542657}" type="presOf" srcId="{00C31DA0-E592-49A4-AC6C-87BB3BB52D02}" destId="{9D085F12-686A-4A0C-85AB-239970FBE7A5}" srcOrd="0" destOrd="0" presId="urn:microsoft.com/office/officeart/2005/8/layout/cycle3"/>
    <dgm:cxn modelId="{BC553FB1-0893-45FB-83E7-8CF858373CD0}" type="presOf" srcId="{155E59B7-419A-415B-994D-93CBD154B499}" destId="{7E211922-6F4D-4CCA-A3B9-021C23629F1B}" srcOrd="0" destOrd="0" presId="urn:microsoft.com/office/officeart/2005/8/layout/cycle3"/>
    <dgm:cxn modelId="{15E7E9B7-F566-48C7-96CE-C1CDF30BAFA7}" type="presOf" srcId="{71ED73F4-2934-480C-8CBF-253812E7FB1C}" destId="{BE3875F2-2D29-40E3-804B-2A786502C7B1}" srcOrd="0" destOrd="0" presId="urn:microsoft.com/office/officeart/2005/8/layout/cycle3"/>
    <dgm:cxn modelId="{742EB7C9-3B81-49AE-82BE-F28CF8C63507}" srcId="{0502107D-236B-433E-81D0-085E0D104F0C}" destId="{8F25955F-75F7-4450-BD41-D70E2EE2F228}" srcOrd="1" destOrd="0" parTransId="{DA94EC3F-E2A3-4F80-AC31-B71004458FA9}" sibTransId="{822869FD-B66C-4777-BEFD-14EDB2C0D7B9}"/>
    <dgm:cxn modelId="{98CCA7DD-6A11-4E40-8ECF-DA1D7218B1D4}" type="presOf" srcId="{B921CFB7-43D3-47A6-9BFD-95CDD05B9AE6}" destId="{6BE7ACA2-FBC1-4DA2-B32F-627498272EAE}" srcOrd="0" destOrd="0" presId="urn:microsoft.com/office/officeart/2005/8/layout/cycle3"/>
    <dgm:cxn modelId="{11A6BDDD-2095-47DC-9800-6349733A79F9}" type="presOf" srcId="{BD0CA015-214F-4EBE-9E3F-C2FBF865B11C}" destId="{D4486CA5-1B63-4CA1-AF2B-A6133A7DD2F7}" srcOrd="0" destOrd="0" presId="urn:microsoft.com/office/officeart/2005/8/layout/cycle3"/>
    <dgm:cxn modelId="{54AF75E4-7DA0-4DC0-BD35-3B0650B7EF19}" type="presOf" srcId="{67C339DF-215A-46ED-A784-BC38CB87AE10}" destId="{92E6AFED-EF22-4AD7-A869-886B68D5E458}" srcOrd="0" destOrd="0" presId="urn:microsoft.com/office/officeart/2005/8/layout/cycle3"/>
    <dgm:cxn modelId="{A1D966EE-A877-44CF-93F8-B3D8F51CA037}" srcId="{0502107D-236B-433E-81D0-085E0D104F0C}" destId="{2B5ADA9E-0887-46C8-A943-1395DE78F91C}" srcOrd="5" destOrd="0" parTransId="{3ED0D01E-B5BD-49B1-83AE-05DA0EDE8884}" sibTransId="{F35955F2-DD88-446B-8E34-82D6A812B51C}"/>
    <dgm:cxn modelId="{B1155BF5-B379-4FD8-940E-1C91CA724A2C}" srcId="{0502107D-236B-433E-81D0-085E0D104F0C}" destId="{0AECD6FF-1979-4BCC-ABF7-62F50F7C6CA9}" srcOrd="2" destOrd="0" parTransId="{A4A17940-9D24-4367-B1C2-9ADB31A70735}" sibTransId="{CB6D6E0D-5B35-4F02-BF62-210A77A2EF70}"/>
    <dgm:cxn modelId="{6D5FD124-0C21-4D1A-92E6-5AA8CDD097B7}" type="presParOf" srcId="{BE999B67-B382-42E9-AF2A-6758C85FC8BC}" destId="{C6263623-7402-4C0D-A5BD-58C099CE7117}" srcOrd="0" destOrd="0" presId="urn:microsoft.com/office/officeart/2005/8/layout/cycle3"/>
    <dgm:cxn modelId="{EE1C7C9A-5B46-4E85-9827-20880EDA1FDA}" type="presParOf" srcId="{C6263623-7402-4C0D-A5BD-58C099CE7117}" destId="{6BE7ACA2-FBC1-4DA2-B32F-627498272EAE}" srcOrd="0" destOrd="0" presId="urn:microsoft.com/office/officeart/2005/8/layout/cycle3"/>
    <dgm:cxn modelId="{4F5417D3-F0B8-4EF6-B3AB-BD1EBF3C99E2}" type="presParOf" srcId="{C6263623-7402-4C0D-A5BD-58C099CE7117}" destId="{D4486CA5-1B63-4CA1-AF2B-A6133A7DD2F7}" srcOrd="1" destOrd="0" presId="urn:microsoft.com/office/officeart/2005/8/layout/cycle3"/>
    <dgm:cxn modelId="{885F8841-4B3E-4280-BC72-DA4613E3269B}" type="presParOf" srcId="{C6263623-7402-4C0D-A5BD-58C099CE7117}" destId="{DE0F533A-C32B-4D08-B84C-B2CA20ED25A4}" srcOrd="2" destOrd="0" presId="urn:microsoft.com/office/officeart/2005/8/layout/cycle3"/>
    <dgm:cxn modelId="{2C5B26ED-4ADB-413B-9F8D-B20C1C42E37F}" type="presParOf" srcId="{C6263623-7402-4C0D-A5BD-58C099CE7117}" destId="{7E448249-EEC0-4D65-A538-032EFE4DD9D8}" srcOrd="3" destOrd="0" presId="urn:microsoft.com/office/officeart/2005/8/layout/cycle3"/>
    <dgm:cxn modelId="{E27115BA-4342-4CF4-A5D2-0D861B38F4BD}" type="presParOf" srcId="{C6263623-7402-4C0D-A5BD-58C099CE7117}" destId="{92E6AFED-EF22-4AD7-A869-886B68D5E458}" srcOrd="4" destOrd="0" presId="urn:microsoft.com/office/officeart/2005/8/layout/cycle3"/>
    <dgm:cxn modelId="{9B08CB9E-718A-4A89-87A4-617295040E5B}" type="presParOf" srcId="{C6263623-7402-4C0D-A5BD-58C099CE7117}" destId="{9D085F12-686A-4A0C-85AB-239970FBE7A5}" srcOrd="5" destOrd="0" presId="urn:microsoft.com/office/officeart/2005/8/layout/cycle3"/>
    <dgm:cxn modelId="{39E261D8-6602-4C3E-9D17-A0F54E91FB4B}" type="presParOf" srcId="{C6263623-7402-4C0D-A5BD-58C099CE7117}" destId="{B51B40EA-1ADC-48D1-83AE-A7A46E21C7A3}" srcOrd="6" destOrd="0" presId="urn:microsoft.com/office/officeart/2005/8/layout/cycle3"/>
    <dgm:cxn modelId="{09C203FA-7059-41E9-B05F-2B24BE957CDC}" type="presParOf" srcId="{C6263623-7402-4C0D-A5BD-58C099CE7117}" destId="{67A4B2F6-20CC-486A-A7AC-13C5266F8018}" srcOrd="7" destOrd="0" presId="urn:microsoft.com/office/officeart/2005/8/layout/cycle3"/>
    <dgm:cxn modelId="{C095948C-ECD8-4272-94CA-A2610C0735F0}" type="presParOf" srcId="{C6263623-7402-4C0D-A5BD-58C099CE7117}" destId="{7E211922-6F4D-4CCA-A3B9-021C23629F1B}" srcOrd="8" destOrd="0" presId="urn:microsoft.com/office/officeart/2005/8/layout/cycle3"/>
    <dgm:cxn modelId="{6940AD24-C4AF-4E95-B535-4274D071DD4E}" type="presParOf" srcId="{C6263623-7402-4C0D-A5BD-58C099CE7117}" destId="{0968AE85-6A78-4CC7-B0D0-1AFA38CEFA05}" srcOrd="9" destOrd="0" presId="urn:microsoft.com/office/officeart/2005/8/layout/cycle3"/>
    <dgm:cxn modelId="{487C0DD3-F85A-4420-AB9D-4E365A882DF6}" type="presParOf" srcId="{C6263623-7402-4C0D-A5BD-58C099CE7117}" destId="{BE3875F2-2D29-40E3-804B-2A786502C7B1}" srcOrd="10"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86CA5-1B63-4CA1-AF2B-A6133A7DD2F7}">
      <dsp:nvSpPr>
        <dsp:cNvPr id="0" name=""/>
        <dsp:cNvSpPr/>
      </dsp:nvSpPr>
      <dsp:spPr>
        <a:xfrm>
          <a:off x="856894" y="-45319"/>
          <a:ext cx="3277310" cy="3277310"/>
        </a:xfrm>
        <a:prstGeom prst="circularArrow">
          <a:avLst>
            <a:gd name="adj1" fmla="val 5544"/>
            <a:gd name="adj2" fmla="val 330680"/>
            <a:gd name="adj3" fmla="val 14890884"/>
            <a:gd name="adj4" fmla="val 16738202"/>
            <a:gd name="adj5" fmla="val 5757"/>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BE7ACA2-FBC1-4DA2-B32F-627498272EAE}">
      <dsp:nvSpPr>
        <dsp:cNvPr id="0" name=""/>
        <dsp:cNvSpPr/>
      </dsp:nvSpPr>
      <dsp:spPr>
        <a:xfrm>
          <a:off x="2123289" y="2208"/>
          <a:ext cx="744521" cy="3722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kern="1200"/>
            <a:t>Requisicion de personal </a:t>
          </a:r>
        </a:p>
      </dsp:txBody>
      <dsp:txXfrm>
        <a:off x="2141461" y="20380"/>
        <a:ext cx="708177" cy="335916"/>
      </dsp:txXfrm>
    </dsp:sp>
    <dsp:sp modelId="{DE0F533A-C32B-4D08-B84C-B2CA20ED25A4}">
      <dsp:nvSpPr>
        <dsp:cNvPr id="0" name=""/>
        <dsp:cNvSpPr/>
      </dsp:nvSpPr>
      <dsp:spPr>
        <a:xfrm>
          <a:off x="2944762" y="269121"/>
          <a:ext cx="744521" cy="3722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kern="1200"/>
            <a:t>Publicacion de oferta laboral</a:t>
          </a:r>
        </a:p>
      </dsp:txBody>
      <dsp:txXfrm>
        <a:off x="2962934" y="287293"/>
        <a:ext cx="708177" cy="335916"/>
      </dsp:txXfrm>
    </dsp:sp>
    <dsp:sp modelId="{7E448249-EEC0-4D65-A538-032EFE4DD9D8}">
      <dsp:nvSpPr>
        <dsp:cNvPr id="0" name=""/>
        <dsp:cNvSpPr/>
      </dsp:nvSpPr>
      <dsp:spPr>
        <a:xfrm>
          <a:off x="3452460" y="967907"/>
          <a:ext cx="744521" cy="3722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kern="1200"/>
            <a:t>Recepcion de propuestas</a:t>
          </a:r>
        </a:p>
      </dsp:txBody>
      <dsp:txXfrm>
        <a:off x="3470632" y="986079"/>
        <a:ext cx="708177" cy="335916"/>
      </dsp:txXfrm>
    </dsp:sp>
    <dsp:sp modelId="{92E6AFED-EF22-4AD7-A869-886B68D5E458}">
      <dsp:nvSpPr>
        <dsp:cNvPr id="0" name=""/>
        <dsp:cNvSpPr/>
      </dsp:nvSpPr>
      <dsp:spPr>
        <a:xfrm>
          <a:off x="3452460" y="1831656"/>
          <a:ext cx="744521" cy="3722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kern="1200"/>
            <a:t>preseleccion</a:t>
          </a:r>
        </a:p>
      </dsp:txBody>
      <dsp:txXfrm>
        <a:off x="3470632" y="1849828"/>
        <a:ext cx="708177" cy="335916"/>
      </dsp:txXfrm>
    </dsp:sp>
    <dsp:sp modelId="{9D085F12-686A-4A0C-85AB-239970FBE7A5}">
      <dsp:nvSpPr>
        <dsp:cNvPr id="0" name=""/>
        <dsp:cNvSpPr/>
      </dsp:nvSpPr>
      <dsp:spPr>
        <a:xfrm>
          <a:off x="2944762" y="2530442"/>
          <a:ext cx="744521" cy="3722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kern="1200"/>
            <a:t>entrevistas</a:t>
          </a:r>
        </a:p>
      </dsp:txBody>
      <dsp:txXfrm>
        <a:off x="2962934" y="2548614"/>
        <a:ext cx="708177" cy="335916"/>
      </dsp:txXfrm>
    </dsp:sp>
    <dsp:sp modelId="{B51B40EA-1ADC-48D1-83AE-A7A46E21C7A3}">
      <dsp:nvSpPr>
        <dsp:cNvPr id="0" name=""/>
        <dsp:cNvSpPr/>
      </dsp:nvSpPr>
      <dsp:spPr>
        <a:xfrm>
          <a:off x="2123289" y="2797355"/>
          <a:ext cx="744521" cy="3722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kern="1200"/>
            <a:t>Valoracion y Decision</a:t>
          </a:r>
        </a:p>
      </dsp:txBody>
      <dsp:txXfrm>
        <a:off x="2141461" y="2815527"/>
        <a:ext cx="708177" cy="335916"/>
      </dsp:txXfrm>
    </dsp:sp>
    <dsp:sp modelId="{67A4B2F6-20CC-486A-A7AC-13C5266F8018}">
      <dsp:nvSpPr>
        <dsp:cNvPr id="0" name=""/>
        <dsp:cNvSpPr/>
      </dsp:nvSpPr>
      <dsp:spPr>
        <a:xfrm>
          <a:off x="1301815" y="2530442"/>
          <a:ext cx="744521" cy="3722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kern="1200"/>
            <a:t>Contratacion</a:t>
          </a:r>
        </a:p>
      </dsp:txBody>
      <dsp:txXfrm>
        <a:off x="1319987" y="2548614"/>
        <a:ext cx="708177" cy="335916"/>
      </dsp:txXfrm>
    </dsp:sp>
    <dsp:sp modelId="{7E211922-6F4D-4CCA-A3B9-021C23629F1B}">
      <dsp:nvSpPr>
        <dsp:cNvPr id="0" name=""/>
        <dsp:cNvSpPr/>
      </dsp:nvSpPr>
      <dsp:spPr>
        <a:xfrm>
          <a:off x="794117" y="1831656"/>
          <a:ext cx="744521" cy="3722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kern="1200"/>
            <a:t>Induccion General/Especifica</a:t>
          </a:r>
        </a:p>
      </dsp:txBody>
      <dsp:txXfrm>
        <a:off x="812289" y="1849828"/>
        <a:ext cx="708177" cy="335916"/>
      </dsp:txXfrm>
    </dsp:sp>
    <dsp:sp modelId="{0968AE85-6A78-4CC7-B0D0-1AFA38CEFA05}">
      <dsp:nvSpPr>
        <dsp:cNvPr id="0" name=""/>
        <dsp:cNvSpPr/>
      </dsp:nvSpPr>
      <dsp:spPr>
        <a:xfrm>
          <a:off x="794117" y="967907"/>
          <a:ext cx="744521" cy="3722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kern="1200"/>
            <a:t>Incorporacion</a:t>
          </a:r>
        </a:p>
      </dsp:txBody>
      <dsp:txXfrm>
        <a:off x="812289" y="986079"/>
        <a:ext cx="708177" cy="335916"/>
      </dsp:txXfrm>
    </dsp:sp>
    <dsp:sp modelId="{BE3875F2-2D29-40E3-804B-2A786502C7B1}">
      <dsp:nvSpPr>
        <dsp:cNvPr id="0" name=""/>
        <dsp:cNvSpPr/>
      </dsp:nvSpPr>
      <dsp:spPr>
        <a:xfrm>
          <a:off x="1301815" y="269121"/>
          <a:ext cx="744521" cy="3722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kern="1200"/>
            <a:t>Seguimiento</a:t>
          </a:r>
        </a:p>
      </dsp:txBody>
      <dsp:txXfrm>
        <a:off x="1319987" y="287293"/>
        <a:ext cx="708177" cy="33591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BD528-748A-4366-97A6-0CD8BB08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42</Pages>
  <Words>10275</Words>
  <Characters>56514</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CONTRALORIA</cp:lastModifiedBy>
  <cp:revision>6</cp:revision>
  <cp:lastPrinted>2021-12-29T18:01:00Z</cp:lastPrinted>
  <dcterms:created xsi:type="dcterms:W3CDTF">2021-11-23T18:13:00Z</dcterms:created>
  <dcterms:modified xsi:type="dcterms:W3CDTF">2023-08-15T22:38:00Z</dcterms:modified>
</cp:coreProperties>
</file>